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B71A" w14:textId="77777777" w:rsidR="00AB53A4" w:rsidRDefault="00964F54" w:rsidP="00AB53A4">
      <w:pPr>
        <w:pStyle w:val="Heading1"/>
      </w:pPr>
      <w:r w:rsidRPr="00964F54">
        <w:t>Medicare Benefits Schedule (MBS)</w:t>
      </w:r>
      <w:r>
        <w:t xml:space="preserve"> item </w:t>
      </w:r>
      <w:r w:rsidR="003A34B7">
        <w:t xml:space="preserve">30630 </w:t>
      </w:r>
      <w:r w:rsidR="00AB53A4">
        <w:t>factsheet</w:t>
      </w:r>
    </w:p>
    <w:p w14:paraId="1E915A5B" w14:textId="6F188508" w:rsidR="00907B4A" w:rsidRPr="00AB53A4" w:rsidRDefault="009475D8" w:rsidP="00AB53A4">
      <w:bookmarkStart w:id="0" w:name="_Hlk4568006"/>
      <w:r>
        <w:t>Last updated:</w:t>
      </w:r>
      <w:r w:rsidR="00035D04">
        <w:t xml:space="preserve"> </w:t>
      </w:r>
      <w:r w:rsidR="00FE21D7">
        <w:t>0</w:t>
      </w:r>
      <w:r w:rsidR="00035D04">
        <w:t>3 February 2021</w:t>
      </w:r>
      <w:r w:rsidR="003A34B7">
        <w:t xml:space="preserve"> </w:t>
      </w:r>
    </w:p>
    <w:bookmarkEnd w:id="0"/>
    <w:p w14:paraId="49441CD7" w14:textId="77777777" w:rsidR="0017279A" w:rsidRDefault="000F0A15" w:rsidP="00AB53A4">
      <w:pPr>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22506FAF">
          <v:rect id="_x0000_i1026" style="width:500.25pt;height:1.35pt" o:hrpct="990" o:hralign="center" o:hrstd="t" o:hr="t" fillcolor="#a0a0a0" stroked="f"/>
        </w:pict>
      </w:r>
    </w:p>
    <w:p w14:paraId="55133E65" w14:textId="77777777" w:rsidR="00F074CE" w:rsidRPr="00AB53A4" w:rsidRDefault="00F074CE" w:rsidP="00AB53A4">
      <w:pPr>
        <w:pStyle w:val="Heading2"/>
      </w:pPr>
      <w:r w:rsidRPr="00AB53A4">
        <w:t>What are the changes</w:t>
      </w:r>
      <w:r w:rsidR="002A3C7C" w:rsidRPr="00AB53A4">
        <w:t>?</w:t>
      </w:r>
    </w:p>
    <w:p w14:paraId="5E4D7DCF" w14:textId="2EB0567A" w:rsidR="003A34B7" w:rsidRDefault="00C44CC2" w:rsidP="00D66AD2">
      <w:r>
        <w:t>From</w:t>
      </w:r>
      <w:r w:rsidR="004E6CD6">
        <w:t xml:space="preserve"> </w:t>
      </w:r>
      <w:r w:rsidR="003A34B7">
        <w:t>1 March 2021</w:t>
      </w:r>
      <w:r w:rsidR="004E6CD6">
        <w:t xml:space="preserve">, </w:t>
      </w:r>
      <w:r w:rsidR="00FC3CC5">
        <w:t xml:space="preserve">a change to </w:t>
      </w:r>
      <w:r w:rsidR="003A34B7">
        <w:t>MBS item 30630</w:t>
      </w:r>
      <w:r w:rsidR="009475D8">
        <w:t xml:space="preserve">, insertion of a testicular </w:t>
      </w:r>
      <w:r w:rsidR="00EA0594">
        <w:t>prosthesis</w:t>
      </w:r>
      <w:r w:rsidR="009475D8">
        <w:t xml:space="preserve">, where the prosthesis is inserted at least six months after an orchidectomy will see an increase in the MBS </w:t>
      </w:r>
      <w:r w:rsidR="00035D04">
        <w:t xml:space="preserve">schedule </w:t>
      </w:r>
      <w:r w:rsidR="009475D8">
        <w:t xml:space="preserve">fee to $488.55. </w:t>
      </w:r>
    </w:p>
    <w:p w14:paraId="5DE05539" w14:textId="77777777" w:rsidR="00135417" w:rsidRDefault="00135417" w:rsidP="00AB53A4">
      <w:pPr>
        <w:pStyle w:val="Heading2"/>
      </w:pPr>
      <w:r>
        <w:t xml:space="preserve">Why </w:t>
      </w:r>
      <w:r w:rsidR="009F52D4">
        <w:t>are the chan</w:t>
      </w:r>
      <w:bookmarkStart w:id="1" w:name="_GoBack"/>
      <w:bookmarkEnd w:id="1"/>
      <w:r w:rsidR="009F52D4">
        <w:t>ges being made</w:t>
      </w:r>
      <w:r>
        <w:t>?</w:t>
      </w:r>
    </w:p>
    <w:p w14:paraId="39BDB326" w14:textId="54F333B5" w:rsidR="00CE14F6" w:rsidRDefault="00964F54" w:rsidP="00F67F27">
      <w:r>
        <w:t>The</w:t>
      </w:r>
      <w:r w:rsidR="00FC3CC5">
        <w:t xml:space="preserve"> change </w:t>
      </w:r>
      <w:r>
        <w:t xml:space="preserve">is being made </w:t>
      </w:r>
      <w:r w:rsidR="00FE21D7">
        <w:t>following item 30630 commencing on 1 November 2020 with the incorrect fee listed. T</w:t>
      </w:r>
      <w:r w:rsidR="00EF42D3">
        <w:t>he service provided under item 3</w:t>
      </w:r>
      <w:r w:rsidR="00FA5850">
        <w:t>0630 is intended to replace the</w:t>
      </w:r>
      <w:r w:rsidR="00EF42D3">
        <w:t xml:space="preserve"> service from being claimed under item 45051</w:t>
      </w:r>
      <w:r w:rsidR="00FE21D7">
        <w:t xml:space="preserve">, which is </w:t>
      </w:r>
      <w:r w:rsidR="00EF42D3">
        <w:t xml:space="preserve">for the contour reconstruction for open </w:t>
      </w:r>
      <w:r w:rsidR="00FE21D7">
        <w:t xml:space="preserve">repair of contour defects, due to deformity, where the insertion of a non-biological implant is required. </w:t>
      </w:r>
      <w:r w:rsidR="00EF42D3">
        <w:t xml:space="preserve">The fee for item 45051 is $488.55 </w:t>
      </w:r>
    </w:p>
    <w:p w14:paraId="61FB4B7B" w14:textId="77777777" w:rsidR="00425089" w:rsidRDefault="00425089" w:rsidP="00AB53A4">
      <w:pPr>
        <w:pStyle w:val="Heading2"/>
      </w:pPr>
      <w:r>
        <w:t xml:space="preserve">What does this mean for </w:t>
      </w:r>
      <w:r w:rsidR="00135417">
        <w:t>provi</w:t>
      </w:r>
      <w:r w:rsidR="00B10B6D">
        <w:t>ders</w:t>
      </w:r>
      <w:r>
        <w:t>?</w:t>
      </w:r>
    </w:p>
    <w:p w14:paraId="008B977D" w14:textId="72971B73" w:rsidR="00035D04" w:rsidRDefault="00035D04" w:rsidP="00EF5F6F">
      <w:r>
        <w:t xml:space="preserve">Providers can continue to access Medicare for item 30630. The scheduled fee has been increased and will provide parity with the fee for item 45051, ensuring that the fee </w:t>
      </w:r>
      <w:r w:rsidR="00EA0594">
        <w:t>accurately</w:t>
      </w:r>
      <w:r>
        <w:t xml:space="preserve"> reflects the cost of the provision of this service. </w:t>
      </w:r>
    </w:p>
    <w:p w14:paraId="063F4CD0" w14:textId="77777777" w:rsidR="00BF00A9" w:rsidRDefault="008766AD" w:rsidP="00AB53A4">
      <w:pPr>
        <w:pStyle w:val="Heading2"/>
      </w:pPr>
      <w:r>
        <w:t>How will</w:t>
      </w:r>
      <w:r w:rsidR="009F52D4">
        <w:t xml:space="preserve"> these changes affect patients</w:t>
      </w:r>
      <w:r w:rsidR="00BF00A9" w:rsidRPr="001A7FB7">
        <w:t>?</w:t>
      </w:r>
    </w:p>
    <w:p w14:paraId="45727618" w14:textId="4F6144DC" w:rsidR="00BA417A" w:rsidRPr="00FA5850" w:rsidRDefault="00EA0594" w:rsidP="00BA417A">
      <w:pPr>
        <w:rPr>
          <w:rFonts w:cs="Arial"/>
          <w:color w:val="222222"/>
        </w:rPr>
      </w:pPr>
      <w:r>
        <w:rPr>
          <w:rFonts w:cs="Arial"/>
          <w:color w:val="222222"/>
        </w:rPr>
        <w:t>Patients</w:t>
      </w:r>
      <w:r w:rsidR="00FC3CC5">
        <w:rPr>
          <w:rFonts w:cs="Arial"/>
          <w:color w:val="222222"/>
        </w:rPr>
        <w:t xml:space="preserve"> will continue to receive Medicare rebates for the service, </w:t>
      </w:r>
      <w:r w:rsidR="00CE14F6">
        <w:rPr>
          <w:rFonts w:cs="Arial"/>
          <w:color w:val="222222"/>
        </w:rPr>
        <w:t>the rebate will be</w:t>
      </w:r>
      <w:r w:rsidR="00EF42D3">
        <w:rPr>
          <w:rFonts w:cs="Arial"/>
          <w:color w:val="222222"/>
        </w:rPr>
        <w:t xml:space="preserve"> at an increased amount</w:t>
      </w:r>
      <w:r w:rsidR="00FA5850">
        <w:rPr>
          <w:rFonts w:cs="Arial"/>
          <w:color w:val="222222"/>
        </w:rPr>
        <w:t>.</w:t>
      </w:r>
    </w:p>
    <w:p w14:paraId="53295456" w14:textId="77777777" w:rsidR="00B065AC" w:rsidRDefault="00595BBD" w:rsidP="00A57262">
      <w:pPr>
        <w:pStyle w:val="Heading2"/>
      </w:pPr>
      <w:r w:rsidRPr="001A7FB7">
        <w:t>Who was consulted on the changes?</w:t>
      </w:r>
    </w:p>
    <w:p w14:paraId="73954B1E" w14:textId="6C7310D1" w:rsidR="00C85D02" w:rsidRPr="00C85D02" w:rsidRDefault="00C85D02" w:rsidP="00C85D02">
      <w:r w:rsidRPr="005C066C">
        <w:t>The</w:t>
      </w:r>
      <w:r w:rsidR="008F21BC">
        <w:t xml:space="preserve"> </w:t>
      </w:r>
      <w:r w:rsidR="00FC3CC5">
        <w:t xml:space="preserve">change in </w:t>
      </w:r>
      <w:r w:rsidR="008F21BC">
        <w:t xml:space="preserve">the fee associated with </w:t>
      </w:r>
      <w:r w:rsidR="00FC3CC5">
        <w:t>MBS i</w:t>
      </w:r>
      <w:r w:rsidR="00114225" w:rsidRPr="00114225">
        <w:t xml:space="preserve">tem </w:t>
      </w:r>
      <w:r w:rsidR="00B639B9">
        <w:t xml:space="preserve">30630 </w:t>
      </w:r>
      <w:r w:rsidR="008F21BC">
        <w:t>is as</w:t>
      </w:r>
      <w:r w:rsidRPr="00E52C91">
        <w:t xml:space="preserve"> a result of the</w:t>
      </w:r>
      <w:r w:rsidR="00CE14F6">
        <w:t xml:space="preserve"> MBS Review Taskforce endorsed recommendations and consultation with stakeholders. </w:t>
      </w:r>
      <w:r w:rsidRPr="00E52C91">
        <w:t xml:space="preserve"> </w:t>
      </w:r>
    </w:p>
    <w:p w14:paraId="416FC2F9" w14:textId="77777777" w:rsidR="00595BBD" w:rsidRDefault="00595BBD" w:rsidP="00C85D02">
      <w:pPr>
        <w:pStyle w:val="Heading2"/>
      </w:pPr>
      <w:r w:rsidRPr="001A7FB7">
        <w:t>How will the changes be monitored</w:t>
      </w:r>
      <w:r w:rsidR="000367AA">
        <w:t xml:space="preserve"> and reviewed</w:t>
      </w:r>
      <w:r w:rsidRPr="001A7FB7">
        <w:t>?</w:t>
      </w:r>
    </w:p>
    <w:p w14:paraId="779794B5" w14:textId="77777777" w:rsidR="00782478" w:rsidRDefault="00DB6386" w:rsidP="00782478">
      <w:r>
        <w:t>MBS i</w:t>
      </w:r>
      <w:r w:rsidR="00D66271">
        <w:t>tem</w:t>
      </w:r>
      <w:r w:rsidR="00B639B9">
        <w:t xml:space="preserve"> 30630</w:t>
      </w:r>
      <w:r w:rsidR="00782478">
        <w:t xml:space="preserve"> will be subject to MBS compliance processes and activities, including random and targeted audits which may require a provider to submit evidence about the services claimed. </w:t>
      </w:r>
    </w:p>
    <w:p w14:paraId="0D30E42F" w14:textId="77777777" w:rsidR="00782478" w:rsidRDefault="00782478" w:rsidP="00782478">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27AE9F70" w14:textId="77777777" w:rsidR="00782478" w:rsidRDefault="00154B57" w:rsidP="00782478">
      <w:r w:rsidRPr="00154B57">
        <w:t xml:space="preserve">The amended MBS </w:t>
      </w:r>
      <w:r w:rsidR="00D66271">
        <w:t>item</w:t>
      </w:r>
      <w:r w:rsidRPr="00154B57">
        <w:t xml:space="preserve"> will be reviewed approximatel</w:t>
      </w:r>
      <w:r>
        <w:t>y 24 months post-implementation</w:t>
      </w:r>
      <w:r w:rsidR="00782478">
        <w:t>.</w:t>
      </w:r>
    </w:p>
    <w:p w14:paraId="712766A6" w14:textId="77777777" w:rsidR="00F93F71" w:rsidRDefault="00F93F71" w:rsidP="00AB53A4">
      <w:pPr>
        <w:pStyle w:val="Heading2"/>
      </w:pPr>
      <w:r>
        <w:t>Where can I find more information?</w:t>
      </w:r>
    </w:p>
    <w:p w14:paraId="0F99DBC7" w14:textId="77777777" w:rsidR="00D73469" w:rsidRDefault="00E327CD" w:rsidP="00D73469">
      <w:r>
        <w:lastRenderedPageBreak/>
        <w:t xml:space="preserve">The </w:t>
      </w:r>
      <w:r w:rsidR="00546C89">
        <w:t>current</w:t>
      </w:r>
      <w:r>
        <w:t xml:space="preserve"> item descriptors</w:t>
      </w:r>
      <w:r w:rsidR="00D73469">
        <w:t xml:space="preserve"> and</w:t>
      </w:r>
      <w:r w:rsidR="00D73469" w:rsidRPr="007E14C4">
        <w:t xml:space="preserve"> information on other changes to the MBS</w:t>
      </w:r>
      <w:r w:rsidR="00D73469">
        <w:t xml:space="preserve"> can be found on the </w:t>
      </w:r>
      <w:r w:rsidR="00D73469" w:rsidRPr="003122B4">
        <w:t>MBS Online</w:t>
      </w:r>
      <w:r w:rsidR="00D73469">
        <w:t xml:space="preserve"> website at </w:t>
      </w:r>
      <w:hyperlink r:id="rId10" w:history="1">
        <w:r w:rsidR="00D73469" w:rsidRPr="00820A5A">
          <w:rPr>
            <w:rStyle w:val="Hyperlink"/>
          </w:rPr>
          <w:t>www.mbsonline.gov.au</w:t>
        </w:r>
      </w:hyperlink>
      <w:r w:rsidR="00D73469">
        <w:rPr>
          <w:rStyle w:val="Hyperlink"/>
        </w:rPr>
        <w:t>.</w:t>
      </w:r>
      <w:r w:rsidR="00D73469" w:rsidRPr="001A7BED">
        <w:t xml:space="preserve"> </w:t>
      </w:r>
      <w:r w:rsidR="00D73469">
        <w:t xml:space="preserve">You can also subscribe to </w:t>
      </w:r>
      <w:r w:rsidR="00D73469" w:rsidRPr="00C812D8">
        <w:t>future</w:t>
      </w:r>
      <w:r w:rsidR="00D73469" w:rsidRPr="00215118">
        <w:t xml:space="preserve"> MBS updates </w:t>
      </w:r>
      <w:r w:rsidR="00D73469">
        <w:t xml:space="preserve">by visiting </w:t>
      </w:r>
      <w:hyperlink r:id="rId11" w:history="1">
        <w:r w:rsidR="00D73469" w:rsidRPr="00420023">
          <w:rPr>
            <w:rStyle w:val="Hyperlink"/>
          </w:rPr>
          <w:t>MBS Online</w:t>
        </w:r>
      </w:hyperlink>
      <w:r w:rsidR="00D73469">
        <w:t xml:space="preserve"> and clicking ‘Subscribe’. </w:t>
      </w:r>
    </w:p>
    <w:p w14:paraId="1C91234F" w14:textId="77777777" w:rsidR="00D73469" w:rsidRDefault="00D73469" w:rsidP="00D7346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07044227" w14:textId="77777777" w:rsidR="005F6ECA" w:rsidRDefault="00D73469" w:rsidP="00D73469">
      <w:r>
        <w:t>Subscribe to ‘</w:t>
      </w:r>
      <w:hyperlink r:id="rId13" w:history="1">
        <w:r w:rsidRPr="00B378D4">
          <w:rPr>
            <w:rStyle w:val="Hyperlink"/>
          </w:rPr>
          <w:t>News for Health Professionals</w:t>
        </w:r>
      </w:hyperlink>
      <w:r w:rsidR="009037F5">
        <w:t>’ on the S</w:t>
      </w:r>
      <w:r>
        <w:t>ervices</w:t>
      </w:r>
      <w:r w:rsidR="009037F5">
        <w:t xml:space="preserve"> Australia</w:t>
      </w:r>
      <w:r>
        <w:t xml:space="preserve"> website and you will receive regular news highlights.</w:t>
      </w:r>
    </w:p>
    <w:p w14:paraId="496A8B57" w14:textId="77777777" w:rsidR="00D73469" w:rsidRDefault="00D73469" w:rsidP="00D73469">
      <w:r>
        <w:t xml:space="preserve">If you are seeking advice in relation to Medicare billing, claiming, payments, or obtaining a provider number, please </w:t>
      </w:r>
      <w:bookmarkStart w:id="2" w:name="_Hlk7773414"/>
      <w:r>
        <w:t>go to the Health Professionals page on the Services</w:t>
      </w:r>
      <w:r w:rsidR="00BD6850">
        <w:t xml:space="preserve"> Australia</w:t>
      </w:r>
      <w:r>
        <w:t xml:space="preserve"> website or </w:t>
      </w:r>
      <w:bookmarkEnd w:id="2"/>
      <w:r w:rsidR="00BD6850">
        <w:t xml:space="preserve">contact </w:t>
      </w:r>
      <w:r>
        <w:t xml:space="preserve">Services </w:t>
      </w:r>
      <w:r w:rsidR="00BD6850">
        <w:t xml:space="preserve">Australia </w:t>
      </w:r>
      <w:r>
        <w:t xml:space="preserve">on the Provider Enquiry Line – 13 21 50. </w:t>
      </w:r>
    </w:p>
    <w:p w14:paraId="177052CA" w14:textId="77777777" w:rsidR="00546C89" w:rsidRPr="00546C89" w:rsidRDefault="00546C89" w:rsidP="00546C89">
      <w:r w:rsidRPr="00546C89">
        <w:t xml:space="preserve">The data file for software vendors and can be accessed via the MBS Online website under the </w:t>
      </w:r>
      <w:hyperlink r:id="rId14" w:history="1">
        <w:r w:rsidRPr="00546C89">
          <w:rPr>
            <w:rStyle w:val="Hyperlink"/>
          </w:rPr>
          <w:t>Downloads</w:t>
        </w:r>
      </w:hyperlink>
      <w:r w:rsidRPr="00546C89">
        <w:t xml:space="preserve"> page.</w:t>
      </w:r>
    </w:p>
    <w:p w14:paraId="4B24BC1D" w14:textId="77777777" w:rsidR="008F005C" w:rsidRDefault="008F005C" w:rsidP="008F005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B518F3B" w14:textId="77777777" w:rsidR="003C0A92" w:rsidRDefault="008F005C" w:rsidP="006B23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2F0BD72" w14:textId="77777777" w:rsidR="003C0A92" w:rsidRDefault="003C0A92">
      <w:pPr>
        <w:spacing w:line="259" w:lineRule="auto"/>
        <w:rPr>
          <w:i/>
          <w:sz w:val="16"/>
          <w:szCs w:val="16"/>
        </w:rPr>
      </w:pPr>
      <w:r>
        <w:br w:type="page"/>
      </w:r>
    </w:p>
    <w:p w14:paraId="48A0B7A6" w14:textId="77777777" w:rsidR="00D73469" w:rsidRDefault="00161221" w:rsidP="00BD6850">
      <w:pPr>
        <w:pStyle w:val="Heading2"/>
        <w:spacing w:before="480"/>
      </w:pPr>
      <w:r>
        <w:t>Amended item</w:t>
      </w:r>
      <w:r w:rsidR="00E6453B">
        <w:t xml:space="preserve"> </w:t>
      </w:r>
      <w:r w:rsidR="00D66271">
        <w:t>descriptor details</w:t>
      </w:r>
      <w:r w:rsidR="004A2D29">
        <w:t xml:space="preserve"> </w:t>
      </w:r>
    </w:p>
    <w:tbl>
      <w:tblPr>
        <w:tblStyle w:val="ListTable1Light-Accent2"/>
        <w:tblW w:w="0" w:type="auto"/>
        <w:tblLook w:val="04A0" w:firstRow="1" w:lastRow="0" w:firstColumn="1" w:lastColumn="0" w:noHBand="0" w:noVBand="1"/>
        <w:tblCaption w:val="18361 Item descriptor amended details"/>
        <w:tblDescription w:val="Clostridium Botulinum Type A Toxin-Haemagglutinin Complex (Dysport) or Botulinum Toxin Type A Purified Neurotoxin Complex (Botox), injection of, for the treatment of moderate to severe upper limb spasticity due to cerebral palsy if:&#10;(a) the patient is at least 2 years of age; and&#10;(b) the treatment is for all or any of the muscles subserving one functional activity and supplied by one motor nerve, with a maximum of 4 sets of injections for the patient on any one day (with a maximum of 2 sets of injections for each upper limb), including all injections per set&#10;(Anaes.) &#10;&#10;Fee: $128.75    Benefit: 75% = $96.60 85% = $109.45&#10;"/>
      </w:tblPr>
      <w:tblGrid>
        <w:gridCol w:w="3119"/>
        <w:gridCol w:w="7337"/>
      </w:tblGrid>
      <w:tr w:rsidR="00F76953" w14:paraId="6439EF9C" w14:textId="77777777" w:rsidTr="002676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8B23119" w14:textId="77777777" w:rsidR="00F76953" w:rsidRPr="006A19FC" w:rsidRDefault="00B639B9" w:rsidP="00B639B9">
            <w:pPr>
              <w:rPr>
                <w:rFonts w:cs="Arial"/>
                <w:szCs w:val="20"/>
              </w:rPr>
            </w:pPr>
            <w:r>
              <w:rPr>
                <w:rFonts w:cs="Arial"/>
                <w:szCs w:val="20"/>
              </w:rPr>
              <w:t>30630</w:t>
            </w:r>
            <w:r w:rsidR="00166D88">
              <w:rPr>
                <w:rFonts w:cs="Arial"/>
                <w:szCs w:val="20"/>
              </w:rPr>
              <w:t xml:space="preserve"> </w:t>
            </w:r>
            <w:r w:rsidR="00F76953" w:rsidRPr="006A19FC">
              <w:rPr>
                <w:rFonts w:cs="Arial"/>
                <w:szCs w:val="20"/>
              </w:rPr>
              <w:t xml:space="preserve">item descriptor </w:t>
            </w:r>
          </w:p>
        </w:tc>
        <w:tc>
          <w:tcPr>
            <w:tcW w:w="7337" w:type="dxa"/>
          </w:tcPr>
          <w:p w14:paraId="47126519" w14:textId="77777777" w:rsidR="00B639B9" w:rsidRPr="00B639B9" w:rsidRDefault="00B639B9"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Helvetica" w:hAnsi="Helvetica"/>
                <w:b w:val="0"/>
                <w:color w:val="222222"/>
                <w:szCs w:val="20"/>
                <w:shd w:val="clear" w:color="auto" w:fill="FBFBFB"/>
              </w:rPr>
            </w:pPr>
            <w:r w:rsidRPr="00B639B9">
              <w:rPr>
                <w:rFonts w:ascii="Helvetica" w:hAnsi="Helvetica"/>
                <w:b w:val="0"/>
                <w:color w:val="222222"/>
                <w:szCs w:val="20"/>
                <w:shd w:val="clear" w:color="auto" w:fill="FBFBFB"/>
              </w:rPr>
              <w:t>Insertion of testicular prosthesis, at least 6 months following orchidectomy</w:t>
            </w:r>
          </w:p>
          <w:p w14:paraId="27BD41D5" w14:textId="77777777" w:rsidR="00B639B9" w:rsidRDefault="00B639B9"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Helvetica" w:hAnsi="Helvetica"/>
                <w:color w:val="222222"/>
                <w:szCs w:val="20"/>
                <w:shd w:val="clear" w:color="auto" w:fill="FBFBFB"/>
              </w:rPr>
            </w:pPr>
          </w:p>
          <w:p w14:paraId="22934260" w14:textId="1BBE0390" w:rsidR="00B639B9" w:rsidRPr="00B639B9" w:rsidRDefault="00EA0594"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u w:val="single"/>
              </w:rPr>
            </w:pPr>
            <w:r w:rsidRPr="00B639B9">
              <w:rPr>
                <w:rFonts w:eastAsiaTheme="minorHAnsi" w:cs="Arial"/>
                <w:b w:val="0"/>
                <w:color w:val="000000"/>
                <w:szCs w:val="20"/>
                <w:u w:val="single"/>
              </w:rPr>
              <w:t>Multiple</w:t>
            </w:r>
            <w:r w:rsidR="00B639B9" w:rsidRPr="00B639B9">
              <w:rPr>
                <w:rFonts w:eastAsiaTheme="minorHAnsi" w:cs="Arial"/>
                <w:b w:val="0"/>
                <w:color w:val="000000"/>
                <w:szCs w:val="20"/>
                <w:u w:val="single"/>
              </w:rPr>
              <w:t xml:space="preserve"> Operation Rule </w:t>
            </w:r>
          </w:p>
          <w:p w14:paraId="066626FC" w14:textId="77777777" w:rsidR="00B639B9" w:rsidRDefault="00B639B9"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p>
          <w:p w14:paraId="17F23750" w14:textId="77777777" w:rsidR="00D66271"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r w:rsidRPr="00D66271">
              <w:rPr>
                <w:rFonts w:eastAsiaTheme="minorHAnsi" w:cs="Arial"/>
                <w:b w:val="0"/>
                <w:color w:val="000000"/>
                <w:szCs w:val="20"/>
              </w:rPr>
              <w:t>(Anaes.)</w:t>
            </w:r>
            <w:r w:rsidR="00B639B9">
              <w:rPr>
                <w:rFonts w:eastAsiaTheme="minorHAnsi" w:cs="Arial"/>
                <w:b w:val="0"/>
                <w:color w:val="000000"/>
                <w:szCs w:val="20"/>
              </w:rPr>
              <w:t xml:space="preserve"> (Assist.)</w:t>
            </w:r>
            <w:r w:rsidRPr="00D66271">
              <w:rPr>
                <w:rFonts w:eastAsiaTheme="minorHAnsi" w:cs="Arial"/>
                <w:color w:val="000000"/>
                <w:szCs w:val="20"/>
              </w:rPr>
              <w:tab/>
            </w:r>
          </w:p>
          <w:p w14:paraId="4240C085" w14:textId="77777777" w:rsidR="00D66271" w:rsidRPr="00D66271" w:rsidRDefault="00D66271" w:rsidP="00D66271">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p>
          <w:p w14:paraId="49267A98" w14:textId="77777777" w:rsidR="00235C7D" w:rsidRPr="00D66271" w:rsidRDefault="00D66271" w:rsidP="00B639B9">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color w:val="000000"/>
                <w:szCs w:val="20"/>
              </w:rPr>
            </w:pPr>
            <w:r w:rsidRPr="00D66271">
              <w:rPr>
                <w:rFonts w:eastAsiaTheme="minorHAnsi" w:cs="Arial"/>
                <w:color w:val="000000"/>
                <w:szCs w:val="20"/>
              </w:rPr>
              <w:t xml:space="preserve">Fee: </w:t>
            </w:r>
            <w:r w:rsidR="00B639B9">
              <w:rPr>
                <w:rFonts w:eastAsiaTheme="minorHAnsi" w:cs="Arial"/>
                <w:b w:val="0"/>
                <w:color w:val="000000"/>
                <w:szCs w:val="20"/>
              </w:rPr>
              <w:t>$488.55</w:t>
            </w:r>
            <w:r>
              <w:rPr>
                <w:rFonts w:eastAsiaTheme="minorHAnsi" w:cs="Arial"/>
                <w:color w:val="000000"/>
                <w:szCs w:val="20"/>
              </w:rPr>
              <w:t xml:space="preserve">    </w:t>
            </w:r>
            <w:r w:rsidRPr="00D66271">
              <w:rPr>
                <w:rFonts w:eastAsiaTheme="minorHAnsi" w:cs="Arial"/>
                <w:color w:val="000000"/>
                <w:szCs w:val="20"/>
              </w:rPr>
              <w:t xml:space="preserve">Benefit: </w:t>
            </w:r>
            <w:r w:rsidRPr="00D66271">
              <w:rPr>
                <w:rFonts w:eastAsiaTheme="minorHAnsi" w:cs="Arial"/>
                <w:b w:val="0"/>
                <w:color w:val="000000"/>
                <w:szCs w:val="20"/>
              </w:rPr>
              <w:t>75% = $</w:t>
            </w:r>
            <w:r w:rsidR="00B639B9">
              <w:rPr>
                <w:rFonts w:eastAsiaTheme="minorHAnsi" w:cs="Arial"/>
                <w:b w:val="0"/>
                <w:color w:val="000000"/>
                <w:szCs w:val="20"/>
              </w:rPr>
              <w:t>366.45</w:t>
            </w:r>
          </w:p>
        </w:tc>
      </w:tr>
    </w:tbl>
    <w:p w14:paraId="1DAA1E13" w14:textId="77777777" w:rsidR="00656F11" w:rsidRPr="00F50994" w:rsidRDefault="00656F11" w:rsidP="00D73469">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B01C" w14:textId="77777777" w:rsidR="00F862CB" w:rsidRDefault="00F862CB" w:rsidP="006D1088">
      <w:pPr>
        <w:spacing w:after="0" w:line="240" w:lineRule="auto"/>
      </w:pPr>
      <w:r>
        <w:separator/>
      </w:r>
    </w:p>
  </w:endnote>
  <w:endnote w:type="continuationSeparator" w:id="0">
    <w:p w14:paraId="36242EF8"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C1F0" w14:textId="77777777" w:rsidR="009B32BA" w:rsidRDefault="000F0A15" w:rsidP="009B32BA">
    <w:pPr>
      <w:pStyle w:val="Footer"/>
    </w:pPr>
    <w:r>
      <w:rPr>
        <w:rStyle w:val="BookTitle"/>
        <w:noProof/>
      </w:rPr>
      <w:pict w14:anchorId="1AF9C855">
        <v:rect id="_x0000_i1025" style="width:523.3pt;height:1.9pt" o:hralign="center" o:hrstd="t" o:hr="t" fillcolor="#a0a0a0" stroked="f"/>
      </w:pict>
    </w:r>
    <w:r w:rsidR="009B32BA">
      <w:t>Medicare Benefits Schedule</w:t>
    </w:r>
  </w:p>
  <w:p w14:paraId="3E77C9FD" w14:textId="2BCB93CA" w:rsidR="009B32BA" w:rsidRDefault="00D66271" w:rsidP="009B32BA">
    <w:pPr>
      <w:pStyle w:val="Footer"/>
      <w:tabs>
        <w:tab w:val="clear" w:pos="9026"/>
        <w:tab w:val="right" w:pos="10466"/>
      </w:tabs>
    </w:pPr>
    <w:r>
      <w:rPr>
        <w:b/>
      </w:rPr>
      <w:t xml:space="preserve">MBS item </w:t>
    </w:r>
    <w:r w:rsidR="001C49F7">
      <w:rPr>
        <w:b/>
      </w:rPr>
      <w:t>30630</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0F0A15">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0F0A15">
                  <w:rPr>
                    <w:bCs/>
                    <w:noProof/>
                  </w:rPr>
                  <w:t>3</w:t>
                </w:r>
                <w:r w:rsidR="009B32BA" w:rsidRPr="00F546CA">
                  <w:rPr>
                    <w:bCs/>
                    <w:sz w:val="24"/>
                    <w:szCs w:val="24"/>
                  </w:rPr>
                  <w:fldChar w:fldCharType="end"/>
                </w:r>
              </w:sdtContent>
            </w:sdt>
          </w:sdtContent>
        </w:sdt>
        <w:r w:rsidR="009B32BA">
          <w:t xml:space="preserve"> </w:t>
        </w:r>
      </w:sdtContent>
    </w:sdt>
  </w:p>
  <w:p w14:paraId="148CB26C" w14:textId="77777777" w:rsidR="009B32BA" w:rsidRDefault="000F0A15">
    <w:pPr>
      <w:pStyle w:val="Footer"/>
      <w:rPr>
        <w:rStyle w:val="Hyperlink"/>
        <w:szCs w:val="18"/>
      </w:rPr>
    </w:pPr>
    <w:hyperlink r:id="rId1" w:history="1">
      <w:r w:rsidR="009B32BA" w:rsidRPr="00E863C4">
        <w:rPr>
          <w:rStyle w:val="Hyperlink"/>
          <w:szCs w:val="18"/>
        </w:rPr>
        <w:t>MBS Online</w:t>
      </w:r>
    </w:hyperlink>
  </w:p>
  <w:p w14:paraId="74A5A5F5" w14:textId="6395B8B0" w:rsidR="00570B62" w:rsidRPr="009B32BA" w:rsidRDefault="00570B62">
    <w:pPr>
      <w:pStyle w:val="Footer"/>
      <w:rPr>
        <w:szCs w:val="18"/>
      </w:rPr>
    </w:pPr>
    <w:r w:rsidRPr="00870B05">
      <w:t>Last updated</w:t>
    </w:r>
    <w:r w:rsidR="00665769">
      <w:t xml:space="preserve"> – </w:t>
    </w:r>
    <w:r w:rsidR="001C49F7">
      <w:t>03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2AF7" w14:textId="77777777" w:rsidR="00F862CB" w:rsidRDefault="00F862CB" w:rsidP="006D1088">
      <w:pPr>
        <w:spacing w:after="0" w:line="240" w:lineRule="auto"/>
      </w:pPr>
      <w:r>
        <w:separator/>
      </w:r>
    </w:p>
  </w:footnote>
  <w:footnote w:type="continuationSeparator" w:id="0">
    <w:p w14:paraId="6E58E307"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E20" w14:textId="77777777"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4CD19F5B" wp14:editId="20DB568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B8714E8"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bookmarkStart w:id="2" w:name="_GoBack"/>
                    <w:bookmarkEnd w:id="2"/>
                    <w:r w:rsidR="008553F7">
                      <w:rPr>
                        <w:rFonts w:asciiTheme="majorHAnsi" w:eastAsiaTheme="majorEastAsia" w:hAnsi="Arial" w:cstheme="majorBidi"/>
                        <w:b/>
                        <w:bCs/>
                        <w:color w:val="FFFFFF" w:themeColor="background1"/>
                        <w:kern w:val="24"/>
                        <w:position w:val="1"/>
                        <w:sz w:val="56"/>
                        <w:szCs w:val="56"/>
                        <w:lang w:val="en-US"/>
                      </w:rPr>
                      <w:t>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1993452C" wp14:editId="7448ACF5">
          <wp:simplePos x="0" y="0"/>
          <wp:positionH relativeFrom="page">
            <wp:align>left</wp:align>
          </wp:positionH>
          <wp:positionV relativeFrom="paragraph">
            <wp:posOffset>-449580</wp:posOffset>
          </wp:positionV>
          <wp:extent cx="7643250" cy="1611213"/>
          <wp:effectExtent l="0" t="0" r="0" b="8255"/>
          <wp:wrapNone/>
          <wp:docPr id="5" name="Picture 5" descr="MBS Changes Factsheet " title="MBS Changes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5D04"/>
    <w:rsid w:val="000367AA"/>
    <w:rsid w:val="00045810"/>
    <w:rsid w:val="00045F5A"/>
    <w:rsid w:val="0005191F"/>
    <w:rsid w:val="00053B23"/>
    <w:rsid w:val="00055580"/>
    <w:rsid w:val="00067C2D"/>
    <w:rsid w:val="000764F3"/>
    <w:rsid w:val="00081B97"/>
    <w:rsid w:val="00086992"/>
    <w:rsid w:val="00094EA7"/>
    <w:rsid w:val="000A2F0A"/>
    <w:rsid w:val="000A6F1B"/>
    <w:rsid w:val="000A7ACB"/>
    <w:rsid w:val="000B01AE"/>
    <w:rsid w:val="000B2A1B"/>
    <w:rsid w:val="000B57B7"/>
    <w:rsid w:val="000B5D39"/>
    <w:rsid w:val="000C078A"/>
    <w:rsid w:val="000C2143"/>
    <w:rsid w:val="000C3B83"/>
    <w:rsid w:val="000C3FD5"/>
    <w:rsid w:val="000C7091"/>
    <w:rsid w:val="000C713C"/>
    <w:rsid w:val="000D035A"/>
    <w:rsid w:val="000D13F7"/>
    <w:rsid w:val="000D1778"/>
    <w:rsid w:val="000D62D1"/>
    <w:rsid w:val="000D7029"/>
    <w:rsid w:val="000E0123"/>
    <w:rsid w:val="000F0A15"/>
    <w:rsid w:val="000F0D5A"/>
    <w:rsid w:val="001014EB"/>
    <w:rsid w:val="00102885"/>
    <w:rsid w:val="0010465D"/>
    <w:rsid w:val="00107426"/>
    <w:rsid w:val="00114225"/>
    <w:rsid w:val="00114807"/>
    <w:rsid w:val="00115C6C"/>
    <w:rsid w:val="001162FF"/>
    <w:rsid w:val="00116389"/>
    <w:rsid w:val="00117D5D"/>
    <w:rsid w:val="00121100"/>
    <w:rsid w:val="00122C9D"/>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94D"/>
    <w:rsid w:val="0019170A"/>
    <w:rsid w:val="001A6B9E"/>
    <w:rsid w:val="001A6FE6"/>
    <w:rsid w:val="001A7FB7"/>
    <w:rsid w:val="001B49A3"/>
    <w:rsid w:val="001C2492"/>
    <w:rsid w:val="001C2778"/>
    <w:rsid w:val="001C36B0"/>
    <w:rsid w:val="001C49F7"/>
    <w:rsid w:val="001C5C56"/>
    <w:rsid w:val="001C74F3"/>
    <w:rsid w:val="001C7838"/>
    <w:rsid w:val="001E0437"/>
    <w:rsid w:val="001E6F63"/>
    <w:rsid w:val="001F2A14"/>
    <w:rsid w:val="001F49E8"/>
    <w:rsid w:val="00200902"/>
    <w:rsid w:val="00203F3E"/>
    <w:rsid w:val="00206768"/>
    <w:rsid w:val="00207169"/>
    <w:rsid w:val="00214571"/>
    <w:rsid w:val="00221334"/>
    <w:rsid w:val="0022326F"/>
    <w:rsid w:val="002242CD"/>
    <w:rsid w:val="00224EAD"/>
    <w:rsid w:val="00227141"/>
    <w:rsid w:val="002315FD"/>
    <w:rsid w:val="00235C7D"/>
    <w:rsid w:val="00236888"/>
    <w:rsid w:val="002377A7"/>
    <w:rsid w:val="00237996"/>
    <w:rsid w:val="002427E0"/>
    <w:rsid w:val="00243676"/>
    <w:rsid w:val="00243D1C"/>
    <w:rsid w:val="00244C2C"/>
    <w:rsid w:val="00251E32"/>
    <w:rsid w:val="002569D0"/>
    <w:rsid w:val="0026051A"/>
    <w:rsid w:val="002607B5"/>
    <w:rsid w:val="002623E5"/>
    <w:rsid w:val="0026502E"/>
    <w:rsid w:val="0026760F"/>
    <w:rsid w:val="0027188A"/>
    <w:rsid w:val="00273B3E"/>
    <w:rsid w:val="00276A29"/>
    <w:rsid w:val="00281820"/>
    <w:rsid w:val="0028237B"/>
    <w:rsid w:val="002937E1"/>
    <w:rsid w:val="002A3C7C"/>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1A52"/>
    <w:rsid w:val="003122B4"/>
    <w:rsid w:val="00313011"/>
    <w:rsid w:val="00314B88"/>
    <w:rsid w:val="0032019F"/>
    <w:rsid w:val="003273F6"/>
    <w:rsid w:val="0033521D"/>
    <w:rsid w:val="00337919"/>
    <w:rsid w:val="0034221E"/>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34B7"/>
    <w:rsid w:val="003A407C"/>
    <w:rsid w:val="003A52BA"/>
    <w:rsid w:val="003A53E2"/>
    <w:rsid w:val="003B56AD"/>
    <w:rsid w:val="003B689C"/>
    <w:rsid w:val="003B698B"/>
    <w:rsid w:val="003C00C9"/>
    <w:rsid w:val="003C0A92"/>
    <w:rsid w:val="003D1C1A"/>
    <w:rsid w:val="003D5286"/>
    <w:rsid w:val="003D5CEF"/>
    <w:rsid w:val="003E0228"/>
    <w:rsid w:val="003E0945"/>
    <w:rsid w:val="003E6457"/>
    <w:rsid w:val="003E75CA"/>
    <w:rsid w:val="003F03A9"/>
    <w:rsid w:val="003F5BFA"/>
    <w:rsid w:val="003F6682"/>
    <w:rsid w:val="00401B9E"/>
    <w:rsid w:val="0040295D"/>
    <w:rsid w:val="00405506"/>
    <w:rsid w:val="004068E2"/>
    <w:rsid w:val="00410934"/>
    <w:rsid w:val="00413D41"/>
    <w:rsid w:val="00416A57"/>
    <w:rsid w:val="00420023"/>
    <w:rsid w:val="00425089"/>
    <w:rsid w:val="00426B8F"/>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92440"/>
    <w:rsid w:val="00493E12"/>
    <w:rsid w:val="00494B72"/>
    <w:rsid w:val="00496081"/>
    <w:rsid w:val="004A1348"/>
    <w:rsid w:val="004A2D29"/>
    <w:rsid w:val="004B14B4"/>
    <w:rsid w:val="004B1C77"/>
    <w:rsid w:val="004B243F"/>
    <w:rsid w:val="004B620C"/>
    <w:rsid w:val="004B7F21"/>
    <w:rsid w:val="004C2B08"/>
    <w:rsid w:val="004D2C7C"/>
    <w:rsid w:val="004D30E3"/>
    <w:rsid w:val="004D4AAC"/>
    <w:rsid w:val="004D5083"/>
    <w:rsid w:val="004D71C4"/>
    <w:rsid w:val="004E1054"/>
    <w:rsid w:val="004E52A2"/>
    <w:rsid w:val="004E6CD6"/>
    <w:rsid w:val="004E72AA"/>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53E28"/>
    <w:rsid w:val="0056756E"/>
    <w:rsid w:val="00570B62"/>
    <w:rsid w:val="00572B11"/>
    <w:rsid w:val="00583C46"/>
    <w:rsid w:val="0059476C"/>
    <w:rsid w:val="00595BBD"/>
    <w:rsid w:val="0059641E"/>
    <w:rsid w:val="00596E37"/>
    <w:rsid w:val="005A2143"/>
    <w:rsid w:val="005A4B24"/>
    <w:rsid w:val="005B063C"/>
    <w:rsid w:val="005C066C"/>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4372"/>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93053"/>
    <w:rsid w:val="006937F1"/>
    <w:rsid w:val="00694030"/>
    <w:rsid w:val="0069479E"/>
    <w:rsid w:val="006961D6"/>
    <w:rsid w:val="00697928"/>
    <w:rsid w:val="006A117B"/>
    <w:rsid w:val="006A175B"/>
    <w:rsid w:val="006A19FC"/>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3F72"/>
    <w:rsid w:val="007746A7"/>
    <w:rsid w:val="00781867"/>
    <w:rsid w:val="00781DF2"/>
    <w:rsid w:val="00782478"/>
    <w:rsid w:val="00785BE8"/>
    <w:rsid w:val="0079501A"/>
    <w:rsid w:val="00797786"/>
    <w:rsid w:val="007A489D"/>
    <w:rsid w:val="007A499D"/>
    <w:rsid w:val="007A54AD"/>
    <w:rsid w:val="007B6F3B"/>
    <w:rsid w:val="007B730E"/>
    <w:rsid w:val="007C0DB8"/>
    <w:rsid w:val="007D1606"/>
    <w:rsid w:val="007D1D3A"/>
    <w:rsid w:val="007D3E2B"/>
    <w:rsid w:val="007E2604"/>
    <w:rsid w:val="007E33D2"/>
    <w:rsid w:val="007E5359"/>
    <w:rsid w:val="007F7B9F"/>
    <w:rsid w:val="00803F54"/>
    <w:rsid w:val="00824C57"/>
    <w:rsid w:val="00825172"/>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4DD4"/>
    <w:rsid w:val="008C20F9"/>
    <w:rsid w:val="008C7B72"/>
    <w:rsid w:val="008D085F"/>
    <w:rsid w:val="008D5174"/>
    <w:rsid w:val="008E258C"/>
    <w:rsid w:val="008E4C9B"/>
    <w:rsid w:val="008E7B7C"/>
    <w:rsid w:val="008F005C"/>
    <w:rsid w:val="008F1324"/>
    <w:rsid w:val="008F1594"/>
    <w:rsid w:val="008F1686"/>
    <w:rsid w:val="008F21BC"/>
    <w:rsid w:val="008F4B45"/>
    <w:rsid w:val="008F6295"/>
    <w:rsid w:val="009000AA"/>
    <w:rsid w:val="00903236"/>
    <w:rsid w:val="009037F5"/>
    <w:rsid w:val="00907AC1"/>
    <w:rsid w:val="00907B4A"/>
    <w:rsid w:val="0091706C"/>
    <w:rsid w:val="009218C4"/>
    <w:rsid w:val="00926DE7"/>
    <w:rsid w:val="00927D46"/>
    <w:rsid w:val="00933695"/>
    <w:rsid w:val="00942A31"/>
    <w:rsid w:val="00944589"/>
    <w:rsid w:val="0094621D"/>
    <w:rsid w:val="009475D8"/>
    <w:rsid w:val="00950DF0"/>
    <w:rsid w:val="00953E89"/>
    <w:rsid w:val="009542F2"/>
    <w:rsid w:val="00954933"/>
    <w:rsid w:val="009562F4"/>
    <w:rsid w:val="00961833"/>
    <w:rsid w:val="00964F54"/>
    <w:rsid w:val="009721D4"/>
    <w:rsid w:val="00972DB0"/>
    <w:rsid w:val="00977405"/>
    <w:rsid w:val="009858E2"/>
    <w:rsid w:val="00991C56"/>
    <w:rsid w:val="00995211"/>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A9A"/>
    <w:rsid w:val="009E4A9E"/>
    <w:rsid w:val="009E66EE"/>
    <w:rsid w:val="009E6DE2"/>
    <w:rsid w:val="009E75AE"/>
    <w:rsid w:val="009E77C7"/>
    <w:rsid w:val="009F36D6"/>
    <w:rsid w:val="009F52D4"/>
    <w:rsid w:val="009F5A9F"/>
    <w:rsid w:val="009F7269"/>
    <w:rsid w:val="00A01FEB"/>
    <w:rsid w:val="00A06A54"/>
    <w:rsid w:val="00A07BE9"/>
    <w:rsid w:val="00A12AC6"/>
    <w:rsid w:val="00A153F4"/>
    <w:rsid w:val="00A1550A"/>
    <w:rsid w:val="00A155B2"/>
    <w:rsid w:val="00A21374"/>
    <w:rsid w:val="00A24B79"/>
    <w:rsid w:val="00A250AE"/>
    <w:rsid w:val="00A25286"/>
    <w:rsid w:val="00A26321"/>
    <w:rsid w:val="00A26544"/>
    <w:rsid w:val="00A27C64"/>
    <w:rsid w:val="00A3287F"/>
    <w:rsid w:val="00A32C89"/>
    <w:rsid w:val="00A3704C"/>
    <w:rsid w:val="00A37CE3"/>
    <w:rsid w:val="00A412CB"/>
    <w:rsid w:val="00A51FC5"/>
    <w:rsid w:val="00A557B3"/>
    <w:rsid w:val="00A5641C"/>
    <w:rsid w:val="00A57262"/>
    <w:rsid w:val="00A60FB7"/>
    <w:rsid w:val="00A64177"/>
    <w:rsid w:val="00A7172E"/>
    <w:rsid w:val="00A73077"/>
    <w:rsid w:val="00A7762E"/>
    <w:rsid w:val="00A84ABD"/>
    <w:rsid w:val="00A851F6"/>
    <w:rsid w:val="00A8771B"/>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5AC"/>
    <w:rsid w:val="00B06E28"/>
    <w:rsid w:val="00B06FF0"/>
    <w:rsid w:val="00B07F39"/>
    <w:rsid w:val="00B10B6D"/>
    <w:rsid w:val="00B14A20"/>
    <w:rsid w:val="00B15BB3"/>
    <w:rsid w:val="00B15CE8"/>
    <w:rsid w:val="00B17AE5"/>
    <w:rsid w:val="00B2044B"/>
    <w:rsid w:val="00B20B2F"/>
    <w:rsid w:val="00B23A4C"/>
    <w:rsid w:val="00B2679A"/>
    <w:rsid w:val="00B305D2"/>
    <w:rsid w:val="00B31FBA"/>
    <w:rsid w:val="00B378D4"/>
    <w:rsid w:val="00B3793F"/>
    <w:rsid w:val="00B4045E"/>
    <w:rsid w:val="00B436B7"/>
    <w:rsid w:val="00B542FB"/>
    <w:rsid w:val="00B639B9"/>
    <w:rsid w:val="00B65CDD"/>
    <w:rsid w:val="00B70AC8"/>
    <w:rsid w:val="00B714E8"/>
    <w:rsid w:val="00B83001"/>
    <w:rsid w:val="00B83E3D"/>
    <w:rsid w:val="00B90DB5"/>
    <w:rsid w:val="00B92E48"/>
    <w:rsid w:val="00B97BF0"/>
    <w:rsid w:val="00BA0109"/>
    <w:rsid w:val="00BA1F6A"/>
    <w:rsid w:val="00BA3E9B"/>
    <w:rsid w:val="00BA417A"/>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7900"/>
    <w:rsid w:val="00C07E8C"/>
    <w:rsid w:val="00C11326"/>
    <w:rsid w:val="00C131D7"/>
    <w:rsid w:val="00C13ABA"/>
    <w:rsid w:val="00C14043"/>
    <w:rsid w:val="00C17969"/>
    <w:rsid w:val="00C27838"/>
    <w:rsid w:val="00C30E0A"/>
    <w:rsid w:val="00C353F2"/>
    <w:rsid w:val="00C35A66"/>
    <w:rsid w:val="00C4491F"/>
    <w:rsid w:val="00C44CC2"/>
    <w:rsid w:val="00C45017"/>
    <w:rsid w:val="00C454B1"/>
    <w:rsid w:val="00C51895"/>
    <w:rsid w:val="00C60E5E"/>
    <w:rsid w:val="00C61A31"/>
    <w:rsid w:val="00C62471"/>
    <w:rsid w:val="00C66700"/>
    <w:rsid w:val="00C73426"/>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14F6"/>
    <w:rsid w:val="00CE20C3"/>
    <w:rsid w:val="00CE2E96"/>
    <w:rsid w:val="00CE4054"/>
    <w:rsid w:val="00CE62F0"/>
    <w:rsid w:val="00CF11D6"/>
    <w:rsid w:val="00CF29BC"/>
    <w:rsid w:val="00CF3280"/>
    <w:rsid w:val="00CF3940"/>
    <w:rsid w:val="00CF45CC"/>
    <w:rsid w:val="00D0054F"/>
    <w:rsid w:val="00D028A3"/>
    <w:rsid w:val="00D035B0"/>
    <w:rsid w:val="00D037E0"/>
    <w:rsid w:val="00D11EDB"/>
    <w:rsid w:val="00D12B9A"/>
    <w:rsid w:val="00D16EF3"/>
    <w:rsid w:val="00D22EF7"/>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0D5E"/>
    <w:rsid w:val="00D62923"/>
    <w:rsid w:val="00D6302E"/>
    <w:rsid w:val="00D655A0"/>
    <w:rsid w:val="00D66271"/>
    <w:rsid w:val="00D662B8"/>
    <w:rsid w:val="00D66AD2"/>
    <w:rsid w:val="00D67E9A"/>
    <w:rsid w:val="00D73469"/>
    <w:rsid w:val="00D750B8"/>
    <w:rsid w:val="00D76659"/>
    <w:rsid w:val="00D8561C"/>
    <w:rsid w:val="00D85806"/>
    <w:rsid w:val="00D91070"/>
    <w:rsid w:val="00D97EB0"/>
    <w:rsid w:val="00DA4668"/>
    <w:rsid w:val="00DA50D6"/>
    <w:rsid w:val="00DB0D43"/>
    <w:rsid w:val="00DB54A4"/>
    <w:rsid w:val="00DB6386"/>
    <w:rsid w:val="00DC127A"/>
    <w:rsid w:val="00DC17DE"/>
    <w:rsid w:val="00DC23A8"/>
    <w:rsid w:val="00DC356C"/>
    <w:rsid w:val="00DC5C2F"/>
    <w:rsid w:val="00DD7F77"/>
    <w:rsid w:val="00DE16B6"/>
    <w:rsid w:val="00DE22E2"/>
    <w:rsid w:val="00DE3B91"/>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2C91"/>
    <w:rsid w:val="00E550E8"/>
    <w:rsid w:val="00E55AC2"/>
    <w:rsid w:val="00E60B04"/>
    <w:rsid w:val="00E62237"/>
    <w:rsid w:val="00E6453B"/>
    <w:rsid w:val="00E665E8"/>
    <w:rsid w:val="00E7460D"/>
    <w:rsid w:val="00E7743D"/>
    <w:rsid w:val="00E906D0"/>
    <w:rsid w:val="00E90B18"/>
    <w:rsid w:val="00E930F6"/>
    <w:rsid w:val="00E96701"/>
    <w:rsid w:val="00EA0594"/>
    <w:rsid w:val="00EA1234"/>
    <w:rsid w:val="00EA2CDC"/>
    <w:rsid w:val="00EA334D"/>
    <w:rsid w:val="00EB6C93"/>
    <w:rsid w:val="00EB717A"/>
    <w:rsid w:val="00EC1574"/>
    <w:rsid w:val="00EC2DBE"/>
    <w:rsid w:val="00EC7A5C"/>
    <w:rsid w:val="00ED1055"/>
    <w:rsid w:val="00ED2B70"/>
    <w:rsid w:val="00ED4542"/>
    <w:rsid w:val="00ED4DFF"/>
    <w:rsid w:val="00ED60EE"/>
    <w:rsid w:val="00ED6D08"/>
    <w:rsid w:val="00ED7138"/>
    <w:rsid w:val="00EE49A2"/>
    <w:rsid w:val="00EF42D3"/>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5850"/>
    <w:rsid w:val="00FA604A"/>
    <w:rsid w:val="00FA665F"/>
    <w:rsid w:val="00FA6933"/>
    <w:rsid w:val="00FA7210"/>
    <w:rsid w:val="00FB171E"/>
    <w:rsid w:val="00FB2011"/>
    <w:rsid w:val="00FB4276"/>
    <w:rsid w:val="00FB4623"/>
    <w:rsid w:val="00FB4DEF"/>
    <w:rsid w:val="00FB500E"/>
    <w:rsid w:val="00FC04BB"/>
    <w:rsid w:val="00FC3CC5"/>
    <w:rsid w:val="00FC690D"/>
    <w:rsid w:val="00FD1E77"/>
    <w:rsid w:val="00FD475A"/>
    <w:rsid w:val="00FE21D7"/>
    <w:rsid w:val="00FE50B6"/>
    <w:rsid w:val="00FF1C95"/>
    <w:rsid w:val="00FF306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6465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8874-3E99-407A-86BC-90B9E03A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2021-02-23T21:10:00Z</dcterms:created>
  <dcterms:modified xsi:type="dcterms:W3CDTF">2021-02-23T21:14:00Z</dcterms:modified>
</cp:coreProperties>
</file>