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354A5B15" w:rsidR="00BA2732" w:rsidRDefault="00A73EA7" w:rsidP="003D033A">
      <w:pPr>
        <w:pStyle w:val="Title"/>
      </w:pPr>
      <w:r>
        <w:t xml:space="preserve">Allied health M10 services – Addition of </w:t>
      </w:r>
      <w:r w:rsidR="00BD32C5">
        <w:t xml:space="preserve">accredited </w:t>
      </w:r>
      <w:r w:rsidR="00A9457C">
        <w:t xml:space="preserve">dietitians </w:t>
      </w:r>
      <w:r>
        <w:t xml:space="preserve">and </w:t>
      </w:r>
      <w:r w:rsidR="00A9457C">
        <w:t>exercise physiologists</w:t>
      </w:r>
    </w:p>
    <w:p w14:paraId="775D1E07" w14:textId="0303D067" w:rsidR="000C0475" w:rsidRPr="00A8695F" w:rsidRDefault="00064168" w:rsidP="006F5073">
      <w:bookmarkStart w:id="0" w:name="_Hlk4568006"/>
      <w:r w:rsidRPr="00867595">
        <w:t xml:space="preserve">Last updated: </w:t>
      </w:r>
      <w:r w:rsidR="0060549C">
        <w:t>1</w:t>
      </w:r>
      <w:r w:rsidRPr="00867595">
        <w:t xml:space="preserve"> </w:t>
      </w:r>
      <w:r w:rsidR="00206B8A">
        <w:t>Ju</w:t>
      </w:r>
      <w:r w:rsidR="0060549C">
        <w:t>ly</w:t>
      </w:r>
      <w:r w:rsidR="00206B8A" w:rsidRPr="00867595">
        <w:t xml:space="preserve"> </w:t>
      </w:r>
      <w:r w:rsidRPr="00867595">
        <w:t>20</w:t>
      </w:r>
      <w:r w:rsidR="000A409F">
        <w:t>25</w:t>
      </w:r>
    </w:p>
    <w:bookmarkEnd w:id="0"/>
    <w:p w14:paraId="0B5FF363" w14:textId="47E0E54A" w:rsidR="006174A5" w:rsidRDefault="007C0778" w:rsidP="006F5073">
      <w:pPr>
        <w:pStyle w:val="ListBullet"/>
      </w:pPr>
      <w:r w:rsidRPr="007C0778">
        <w:t>From 1 July 2025</w:t>
      </w:r>
      <w:r w:rsidR="00145F5F">
        <w:rPr>
          <w:b/>
          <w:bCs/>
        </w:rPr>
        <w:t xml:space="preserve">, </w:t>
      </w:r>
      <w:r w:rsidR="003D6725" w:rsidRPr="003D6725">
        <w:t>accredited</w:t>
      </w:r>
      <w:r w:rsidR="003D6725">
        <w:rPr>
          <w:b/>
          <w:bCs/>
        </w:rPr>
        <w:t xml:space="preserve"> </w:t>
      </w:r>
      <w:r w:rsidR="00680BBE">
        <w:t>dietitian</w:t>
      </w:r>
      <w:r w:rsidR="001F5C7E" w:rsidRPr="001F5C7E">
        <w:t>s and exercise physiologists</w:t>
      </w:r>
      <w:r w:rsidR="001F5C7E">
        <w:rPr>
          <w:b/>
          <w:bCs/>
        </w:rPr>
        <w:t xml:space="preserve"> </w:t>
      </w:r>
      <w:r w:rsidR="002062B6" w:rsidRPr="0045747F">
        <w:t>can</w:t>
      </w:r>
      <w:r w:rsidR="001F5C7E">
        <w:t xml:space="preserve"> </w:t>
      </w:r>
      <w:r w:rsidR="000B2C66">
        <w:t xml:space="preserve">provide </w:t>
      </w:r>
      <w:r w:rsidR="007B3A67">
        <w:t xml:space="preserve">referred </w:t>
      </w:r>
      <w:r w:rsidR="000B2C66">
        <w:t xml:space="preserve">services under </w:t>
      </w:r>
      <w:r w:rsidR="00010D4A">
        <w:t>Medicare Benefits Schedule (</w:t>
      </w:r>
      <w:r w:rsidR="004A58A2">
        <w:t>MBS</w:t>
      </w:r>
      <w:r w:rsidR="00010D4A">
        <w:t>)</w:t>
      </w:r>
      <w:r w:rsidR="004A58A2">
        <w:t xml:space="preserve"> M10 </w:t>
      </w:r>
      <w:r w:rsidR="006A2668">
        <w:t xml:space="preserve">assessment and treatment </w:t>
      </w:r>
      <w:r w:rsidR="004A58A2">
        <w:t>items</w:t>
      </w:r>
      <w:r w:rsidR="008A261D">
        <w:t xml:space="preserve"> </w:t>
      </w:r>
      <w:r w:rsidR="006A2668">
        <w:t xml:space="preserve">to </w:t>
      </w:r>
      <w:r w:rsidR="00CF48C9">
        <w:t xml:space="preserve">patients with </w:t>
      </w:r>
      <w:r w:rsidR="007933FA">
        <w:t>complex neurodevelopmental disorders (CND</w:t>
      </w:r>
      <w:r w:rsidR="000B59DF">
        <w:t>)</w:t>
      </w:r>
      <w:r w:rsidR="00ED50EF">
        <w:t>,</w:t>
      </w:r>
      <w:r w:rsidR="00493668">
        <w:t xml:space="preserve"> such as autism</w:t>
      </w:r>
      <w:r w:rsidR="00ED50EF">
        <w:t>,</w:t>
      </w:r>
      <w:r w:rsidR="007933FA">
        <w:t xml:space="preserve"> and eligible disabilities</w:t>
      </w:r>
      <w:r w:rsidR="006174A5">
        <w:t>.</w:t>
      </w:r>
    </w:p>
    <w:p w14:paraId="3F5B185F" w14:textId="62B0336E" w:rsidR="00064168" w:rsidRPr="006F5073" w:rsidRDefault="00064168" w:rsidP="006F5073">
      <w:pPr>
        <w:pStyle w:val="ListBullet"/>
      </w:pPr>
      <w:r w:rsidRPr="006F5073">
        <w:t xml:space="preserve">These changes are relevant for </w:t>
      </w:r>
      <w:r w:rsidR="007A44AF">
        <w:t xml:space="preserve">paediatricians, psychiatrists, </w:t>
      </w:r>
      <w:r w:rsidR="007B3A67">
        <w:t xml:space="preserve">specialist consultants, </w:t>
      </w:r>
      <w:r w:rsidR="007A44AF">
        <w:t>G</w:t>
      </w:r>
      <w:r w:rsidR="0060549C">
        <w:t>eneral Practitioners (GPs)</w:t>
      </w:r>
      <w:r w:rsidR="007A44AF">
        <w:t xml:space="preserve">, </w:t>
      </w:r>
      <w:r w:rsidR="00BD32C5">
        <w:t xml:space="preserve">accredited </w:t>
      </w:r>
      <w:r w:rsidR="00680BBE">
        <w:t>dietitian</w:t>
      </w:r>
      <w:r w:rsidR="006A2668">
        <w:t>s</w:t>
      </w:r>
      <w:r w:rsidR="007A44AF">
        <w:t xml:space="preserve"> and </w:t>
      </w:r>
      <w:r w:rsidR="00BD32C5">
        <w:t xml:space="preserve">accredited </w:t>
      </w:r>
      <w:r w:rsidR="007A44AF">
        <w:t>exercise physiologists</w:t>
      </w:r>
      <w:r w:rsidRPr="006F5073">
        <w:t>.</w:t>
      </w:r>
    </w:p>
    <w:p w14:paraId="6A454C50" w14:textId="5A372A31" w:rsidR="00DD0B24" w:rsidRDefault="004D3CA2" w:rsidP="006F5073">
      <w:pPr>
        <w:pStyle w:val="ListBullet"/>
      </w:pPr>
      <w:r>
        <w:t>Paediatricians, psychiatrists</w:t>
      </w:r>
      <w:r w:rsidR="00E74721">
        <w:t xml:space="preserve"> </w:t>
      </w:r>
      <w:r>
        <w:t xml:space="preserve">and </w:t>
      </w:r>
      <w:r w:rsidR="007B3A67">
        <w:t>specialist consultants</w:t>
      </w:r>
      <w:r>
        <w:t xml:space="preserve"> will be able to refer patients </w:t>
      </w:r>
      <w:r w:rsidR="00903F98">
        <w:t xml:space="preserve">to </w:t>
      </w:r>
      <w:r w:rsidR="00BD32C5">
        <w:t xml:space="preserve">accredited </w:t>
      </w:r>
      <w:r w:rsidR="00680BBE">
        <w:t>dietitian</w:t>
      </w:r>
      <w:r w:rsidR="00903F98">
        <w:t xml:space="preserve">s and exercise physiologists to assist with </w:t>
      </w:r>
      <w:r w:rsidR="00B003DF">
        <w:t>the formulation of their</w:t>
      </w:r>
      <w:r w:rsidR="00903F98">
        <w:t xml:space="preserve"> diagnosis</w:t>
      </w:r>
      <w:r w:rsidR="00B003DF">
        <w:t xml:space="preserve">, </w:t>
      </w:r>
      <w:r w:rsidR="00510506">
        <w:t>contribute to</w:t>
      </w:r>
      <w:r w:rsidR="00903F98">
        <w:t xml:space="preserve"> </w:t>
      </w:r>
      <w:r w:rsidR="002E73B3">
        <w:t>a</w:t>
      </w:r>
      <w:r w:rsidR="00903F98">
        <w:t xml:space="preserve"> </w:t>
      </w:r>
      <w:r w:rsidR="00AC401B">
        <w:t xml:space="preserve">patient </w:t>
      </w:r>
      <w:r w:rsidR="00903F98">
        <w:t>treatment</w:t>
      </w:r>
      <w:r w:rsidR="00510506">
        <w:t xml:space="preserve"> and management</w:t>
      </w:r>
      <w:r w:rsidR="00903F98">
        <w:t xml:space="preserve"> plan</w:t>
      </w:r>
      <w:r w:rsidR="0083338A">
        <w:t>,</w:t>
      </w:r>
      <w:r w:rsidR="00903F98">
        <w:t xml:space="preserve"> </w:t>
      </w:r>
      <w:r w:rsidR="00CE36E4">
        <w:t>and provide treatment</w:t>
      </w:r>
      <w:r w:rsidR="00FD4E58">
        <w:t xml:space="preserve"> </w:t>
      </w:r>
      <w:r w:rsidR="00C47620">
        <w:t xml:space="preserve">to </w:t>
      </w:r>
      <w:r w:rsidR="00FD4E58">
        <w:t xml:space="preserve">patients with a </w:t>
      </w:r>
      <w:r w:rsidR="00903F98">
        <w:t xml:space="preserve">CND </w:t>
      </w:r>
      <w:r w:rsidR="00FD4E58">
        <w:t xml:space="preserve">or </w:t>
      </w:r>
      <w:r w:rsidR="00C47620">
        <w:t xml:space="preserve">an </w:t>
      </w:r>
      <w:r w:rsidR="00903F98">
        <w:t>eligible disabilit</w:t>
      </w:r>
      <w:r w:rsidR="00FD4E58">
        <w:t>y</w:t>
      </w:r>
      <w:r w:rsidR="00903F98">
        <w:t>.</w:t>
      </w:r>
      <w:r w:rsidR="00622A5C">
        <w:t xml:space="preserve"> </w:t>
      </w:r>
    </w:p>
    <w:p w14:paraId="24C2D88B" w14:textId="44066596" w:rsidR="00064168" w:rsidRPr="00867595" w:rsidRDefault="00FF637F" w:rsidP="006F5073">
      <w:pPr>
        <w:pStyle w:val="ListBullet"/>
      </w:pPr>
      <w:r>
        <w:t>GPs will be able to refer</w:t>
      </w:r>
      <w:r w:rsidR="00676349">
        <w:t xml:space="preserve"> patients</w:t>
      </w:r>
      <w:r w:rsidR="00E257E6">
        <w:t xml:space="preserve"> to</w:t>
      </w:r>
      <w:r>
        <w:t xml:space="preserve"> accredited dietitians and exercise physiologists</w:t>
      </w:r>
      <w:r w:rsidR="00676349">
        <w:t xml:space="preserve"> </w:t>
      </w:r>
      <w:r w:rsidR="00DD0B24">
        <w:t>to assist with the formulation of their diagnosis, contribute to a patient treatment and management plan, and provide treatment to patients</w:t>
      </w:r>
      <w:r w:rsidR="00B80647">
        <w:t xml:space="preserve"> with</w:t>
      </w:r>
      <w:r w:rsidR="00DD0B24">
        <w:t xml:space="preserve"> an eligible disability.</w:t>
      </w:r>
    </w:p>
    <w:p w14:paraId="44460BF5" w14:textId="29A2ED51" w:rsidR="00064168" w:rsidRPr="00867595" w:rsidRDefault="00064168" w:rsidP="00064168">
      <w:pPr>
        <w:pStyle w:val="Heading2"/>
      </w:pPr>
      <w:r w:rsidRPr="00867595">
        <w:t>What are the changes?</w:t>
      </w:r>
    </w:p>
    <w:p w14:paraId="4E459E9A" w14:textId="6CE99949" w:rsidR="00064168" w:rsidRPr="00867595" w:rsidRDefault="00064168" w:rsidP="00064168">
      <w:pPr>
        <w:rPr>
          <w:szCs w:val="22"/>
        </w:rPr>
      </w:pPr>
      <w:r w:rsidRPr="00867595">
        <w:rPr>
          <w:szCs w:val="22"/>
        </w:rPr>
        <w:t xml:space="preserve">The </w:t>
      </w:r>
      <w:r w:rsidR="00376B37">
        <w:rPr>
          <w:szCs w:val="22"/>
        </w:rPr>
        <w:t>changes to MBS items</w:t>
      </w:r>
      <w:r w:rsidRPr="00867595">
        <w:rPr>
          <w:szCs w:val="22"/>
        </w:rPr>
        <w:t xml:space="preserve"> include:</w:t>
      </w:r>
    </w:p>
    <w:p w14:paraId="0BFC71EF" w14:textId="57B2A30A" w:rsidR="00064168" w:rsidRDefault="00D24A5A" w:rsidP="006F5073">
      <w:pPr>
        <w:pStyle w:val="ListBullet"/>
      </w:pPr>
      <w:r>
        <w:t>Three</w:t>
      </w:r>
      <w:r w:rsidR="00064168" w:rsidRPr="00867595">
        <w:t xml:space="preserve"> amended </w:t>
      </w:r>
      <w:r w:rsidR="002B6A6A">
        <w:t xml:space="preserve">assessment </w:t>
      </w:r>
      <w:r w:rsidR="00064168" w:rsidRPr="00867595">
        <w:t>item</w:t>
      </w:r>
      <w:r w:rsidR="001B717C">
        <w:t>s</w:t>
      </w:r>
      <w:r w:rsidR="00064168" w:rsidRPr="00867595">
        <w:t xml:space="preserve"> (</w:t>
      </w:r>
      <w:r w:rsidR="002538AB">
        <w:t xml:space="preserve">MBS item </w:t>
      </w:r>
      <w:r w:rsidR="0088164A">
        <w:t>82030</w:t>
      </w:r>
      <w:r w:rsidR="00034865">
        <w:t xml:space="preserve"> and</w:t>
      </w:r>
      <w:r w:rsidR="00A30E5B">
        <w:t xml:space="preserve"> MBS</w:t>
      </w:r>
      <w:r w:rsidR="00034865">
        <w:t xml:space="preserve"> </w:t>
      </w:r>
      <w:r w:rsidR="00834A1A">
        <w:t xml:space="preserve">telehealth items </w:t>
      </w:r>
      <w:r w:rsidR="00983369">
        <w:t>93033</w:t>
      </w:r>
      <w:r w:rsidR="00012DB3">
        <w:t xml:space="preserve"> and </w:t>
      </w:r>
      <w:r w:rsidR="00983369">
        <w:t>93041</w:t>
      </w:r>
      <w:r w:rsidR="00064168" w:rsidRPr="00867595">
        <w:t xml:space="preserve">) </w:t>
      </w:r>
      <w:r w:rsidR="00070642">
        <w:t xml:space="preserve">to add </w:t>
      </w:r>
      <w:r w:rsidR="000F188C">
        <w:t>accredited dietitians and exercise physiologists</w:t>
      </w:r>
      <w:r w:rsidR="00012DB3">
        <w:t xml:space="preserve"> to assist </w:t>
      </w:r>
      <w:r w:rsidR="000C5BB2">
        <w:t xml:space="preserve">with a diagnostic formulation by </w:t>
      </w:r>
      <w:r w:rsidR="00012DB3">
        <w:t>an eligible medical practitioner</w:t>
      </w:r>
      <w:r w:rsidR="00037CB3">
        <w:t xml:space="preserve"> </w:t>
      </w:r>
      <w:r w:rsidR="009C1EC9">
        <w:t>or contribute to a patient’s treatment and management plan</w:t>
      </w:r>
      <w:r w:rsidR="000C5BB2">
        <w:t>.</w:t>
      </w:r>
    </w:p>
    <w:p w14:paraId="74B55B56" w14:textId="53D6D42F" w:rsidR="00390BD2" w:rsidRDefault="00D24A5A">
      <w:pPr>
        <w:pStyle w:val="ListBullet"/>
      </w:pPr>
      <w:r>
        <w:t>Three</w:t>
      </w:r>
      <w:r w:rsidR="000C5BB2" w:rsidRPr="00867595">
        <w:t xml:space="preserve"> amended </w:t>
      </w:r>
      <w:r w:rsidR="002B6A6A">
        <w:t xml:space="preserve">treatment </w:t>
      </w:r>
      <w:r w:rsidR="000C5BB2" w:rsidRPr="00867595">
        <w:t>item</w:t>
      </w:r>
      <w:r w:rsidR="000C5BB2">
        <w:t>s</w:t>
      </w:r>
      <w:r w:rsidR="000C5BB2" w:rsidRPr="00867595">
        <w:t xml:space="preserve"> (</w:t>
      </w:r>
      <w:r w:rsidR="002538AB">
        <w:t xml:space="preserve">MBS item </w:t>
      </w:r>
      <w:r w:rsidR="000C5BB2">
        <w:t xml:space="preserve">82035 and </w:t>
      </w:r>
      <w:r w:rsidR="00B74F7E">
        <w:t xml:space="preserve">MBS </w:t>
      </w:r>
      <w:r w:rsidR="000C5BB2">
        <w:t>telehealth items 9303</w:t>
      </w:r>
      <w:r w:rsidR="005D6F09">
        <w:t>6</w:t>
      </w:r>
      <w:r w:rsidR="000C5BB2">
        <w:t xml:space="preserve"> and 9304</w:t>
      </w:r>
      <w:r w:rsidR="005D6F09">
        <w:t>4</w:t>
      </w:r>
      <w:r w:rsidR="000C5BB2" w:rsidRPr="00867595">
        <w:t xml:space="preserve">) </w:t>
      </w:r>
      <w:r w:rsidR="00070642">
        <w:t xml:space="preserve">to add </w:t>
      </w:r>
      <w:r w:rsidR="00EC531A">
        <w:t>accredited dietitians and exercise physiologists</w:t>
      </w:r>
      <w:r w:rsidR="000C5BB2">
        <w:t xml:space="preserve"> to</w:t>
      </w:r>
      <w:r w:rsidR="00E246D2">
        <w:t xml:space="preserve"> </w:t>
      </w:r>
      <w:r w:rsidR="005D6F09">
        <w:t xml:space="preserve">provide </w:t>
      </w:r>
      <w:r w:rsidR="008215B2">
        <w:t xml:space="preserve">treatment </w:t>
      </w:r>
      <w:r w:rsidR="005D6F09">
        <w:t xml:space="preserve">services </w:t>
      </w:r>
      <w:r w:rsidR="008215B2">
        <w:t xml:space="preserve">in line with the </w:t>
      </w:r>
      <w:r w:rsidR="00E246D2">
        <w:t>patient’s treatment and management plan</w:t>
      </w:r>
      <w:r w:rsidR="00EE2285">
        <w:t>.</w:t>
      </w:r>
    </w:p>
    <w:p w14:paraId="6749DEE5" w14:textId="40192556" w:rsidR="0014729F" w:rsidRDefault="00BD32C5">
      <w:pPr>
        <w:pStyle w:val="ListBullet"/>
      </w:pPr>
      <w:r>
        <w:t>Accredited d</w:t>
      </w:r>
      <w:r w:rsidR="000132D1">
        <w:t xml:space="preserve">ietitians and exercise physiologists </w:t>
      </w:r>
      <w:r w:rsidR="00A03094">
        <w:t xml:space="preserve">will be </w:t>
      </w:r>
      <w:r w:rsidR="00D13A1A">
        <w:t xml:space="preserve">included in the list of eligible allied health </w:t>
      </w:r>
      <w:r w:rsidR="00382CDB">
        <w:t xml:space="preserve">practitioners </w:t>
      </w:r>
      <w:r w:rsidR="002538AB">
        <w:t xml:space="preserve">where MBS benefits can be claimed for </w:t>
      </w:r>
      <w:r w:rsidR="00E77F36" w:rsidRPr="00E77F36">
        <w:t>participati</w:t>
      </w:r>
      <w:r w:rsidR="002538AB">
        <w:t>o</w:t>
      </w:r>
      <w:r w:rsidR="00E77F36" w:rsidRPr="00E77F36">
        <w:t xml:space="preserve">n in multidisciplinary case conferences </w:t>
      </w:r>
      <w:r w:rsidR="00710114">
        <w:t>(</w:t>
      </w:r>
      <w:r w:rsidR="002538AB">
        <w:t xml:space="preserve">MBS items </w:t>
      </w:r>
      <w:r w:rsidR="004160DE">
        <w:t xml:space="preserve">82001, 82002 and 82003) </w:t>
      </w:r>
      <w:r w:rsidR="00E77F36" w:rsidRPr="00E77F36">
        <w:t>with medical practitioners</w:t>
      </w:r>
      <w:r w:rsidR="002538AB">
        <w:t>.</w:t>
      </w:r>
    </w:p>
    <w:p w14:paraId="14CB6C78" w14:textId="4836CC93" w:rsidR="007E0068" w:rsidDel="003E39CE" w:rsidRDefault="007E0068" w:rsidP="00114D64">
      <w:pPr>
        <w:pStyle w:val="ListBullet"/>
        <w:numPr>
          <w:ilvl w:val="0"/>
          <w:numId w:val="0"/>
        </w:numPr>
        <w:spacing w:before="120" w:after="120"/>
      </w:pPr>
      <w:r w:rsidDel="003E39CE">
        <w:t xml:space="preserve">For private health insurance purposes, </w:t>
      </w:r>
      <w:r>
        <w:t>item</w:t>
      </w:r>
      <w:r w:rsidR="51836607">
        <w:t>s</w:t>
      </w:r>
      <w:r>
        <w:t xml:space="preserve"> </w:t>
      </w:r>
      <w:r w:rsidR="6BB32A32">
        <w:t>82030, 82035, 93033, 93036, 93041 and 93044</w:t>
      </w:r>
      <w:r w:rsidDel="003E39CE">
        <w:t xml:space="preserve"> will continue to be listed under the following clinical category and procedure type:</w:t>
      </w:r>
    </w:p>
    <w:p w14:paraId="00DAF94B" w14:textId="5D653042" w:rsidR="00385C01" w:rsidDel="003E39CE" w:rsidRDefault="00385C01" w:rsidP="00114D64">
      <w:pPr>
        <w:pStyle w:val="ListBullet"/>
        <w:numPr>
          <w:ilvl w:val="0"/>
          <w:numId w:val="0"/>
        </w:numPr>
        <w:ind w:left="360" w:hanging="360"/>
      </w:pPr>
      <w:r w:rsidDel="003E39CE">
        <w:t>Private Health Insurance Classification:</w:t>
      </w:r>
    </w:p>
    <w:p w14:paraId="6ACCFEF1" w14:textId="77777777" w:rsidR="00114D64" w:rsidRDefault="007E0068" w:rsidP="00114D64">
      <w:pPr>
        <w:pStyle w:val="ListBullet"/>
      </w:pPr>
      <w:r w:rsidDel="003E39CE">
        <w:t xml:space="preserve">Clinical category: </w:t>
      </w:r>
      <w:r w:rsidR="00587303">
        <w:t>N/A (Not hospital treatment)</w:t>
      </w:r>
    </w:p>
    <w:p w14:paraId="0418B3FB" w14:textId="7FBF592D" w:rsidR="00064168" w:rsidRPr="00867595" w:rsidRDefault="007E0068" w:rsidP="00114D64">
      <w:pPr>
        <w:pStyle w:val="ListBullet"/>
      </w:pPr>
      <w:r w:rsidDel="003E39CE">
        <w:t xml:space="preserve">Procedure type: </w:t>
      </w:r>
      <w:r w:rsidR="00FF4B36">
        <w:t>N/A (Not hospital treatment)</w:t>
      </w:r>
    </w:p>
    <w:p w14:paraId="42BD5171" w14:textId="77777777" w:rsidR="00064168" w:rsidRDefault="00064168" w:rsidP="00064168">
      <w:pPr>
        <w:pStyle w:val="Heading2"/>
      </w:pPr>
      <w:r>
        <w:lastRenderedPageBreak/>
        <w:t>Why are the changes being made?</w:t>
      </w:r>
    </w:p>
    <w:p w14:paraId="7ABE7DED" w14:textId="1D9B047C" w:rsidR="003E5B45" w:rsidRDefault="007A523A" w:rsidP="00064168">
      <w:bookmarkStart w:id="1" w:name="_Hlk535386664"/>
      <w:r>
        <w:t>The ex</w:t>
      </w:r>
      <w:r w:rsidR="000B417A">
        <w:t>pansion</w:t>
      </w:r>
      <w:r>
        <w:t xml:space="preserve"> of </w:t>
      </w:r>
      <w:r w:rsidR="00023198">
        <w:t xml:space="preserve">allied health professionals who can provide </w:t>
      </w:r>
      <w:r>
        <w:t xml:space="preserve">M10 services </w:t>
      </w:r>
      <w:r w:rsidR="00535138">
        <w:t xml:space="preserve">is </w:t>
      </w:r>
      <w:r w:rsidR="00B417B5">
        <w:t xml:space="preserve">a result of </w:t>
      </w:r>
      <w:r w:rsidR="00AD5175">
        <w:t>the</w:t>
      </w:r>
      <w:r w:rsidR="00B417B5">
        <w:t xml:space="preserve"> MBS Review Taskforce</w:t>
      </w:r>
      <w:r w:rsidR="00AE7300">
        <w:t xml:space="preserve"> (the Taskforce)</w:t>
      </w:r>
      <w:r w:rsidR="00B417B5">
        <w:t xml:space="preserve"> recommendation</w:t>
      </w:r>
      <w:r w:rsidR="00AD5175">
        <w:t xml:space="preserve"> 6d </w:t>
      </w:r>
      <w:r w:rsidR="00E92822">
        <w:t xml:space="preserve">which recommended </w:t>
      </w:r>
      <w:r w:rsidR="00950D60" w:rsidRPr="00950D60">
        <w:t xml:space="preserve">additional allied health practitioners </w:t>
      </w:r>
      <w:r w:rsidR="00E92822">
        <w:t xml:space="preserve">for M10 services, </w:t>
      </w:r>
      <w:r w:rsidR="00AD5175">
        <w:t xml:space="preserve">in the </w:t>
      </w:r>
      <w:r w:rsidR="00AD5175" w:rsidRPr="00D005B7">
        <w:rPr>
          <w:i/>
          <w:iCs/>
        </w:rPr>
        <w:t>MBS Review Taskforce Report on Primary Care</w:t>
      </w:r>
      <w:r w:rsidR="00B417B5">
        <w:t xml:space="preserve">. </w:t>
      </w:r>
      <w:r w:rsidR="00D8215F">
        <w:t xml:space="preserve">The recommendation was </w:t>
      </w:r>
      <w:r w:rsidR="00535138">
        <w:t xml:space="preserve">informed </w:t>
      </w:r>
      <w:r w:rsidR="00236E3C">
        <w:t>by the Allied Health Reference Group</w:t>
      </w:r>
      <w:r w:rsidR="00A34DEE">
        <w:t xml:space="preserve"> and stakeholder consultation</w:t>
      </w:r>
      <w:r w:rsidR="00236E3C">
        <w:t xml:space="preserve">. </w:t>
      </w:r>
    </w:p>
    <w:p w14:paraId="617E7397" w14:textId="669FE1F4" w:rsidR="00064168" w:rsidRPr="00867595" w:rsidRDefault="00064168" w:rsidP="37A8CB26">
      <w:pPr>
        <w:rPr>
          <w:rStyle w:val="Hyperlink"/>
        </w:rPr>
      </w:pPr>
      <w:r>
        <w:t xml:space="preserve">More information about the Taskforce and associated Committees is available </w:t>
      </w:r>
      <w:r w:rsidR="002E5FDA">
        <w:t xml:space="preserve">on the </w:t>
      </w:r>
      <w:r w:rsidR="00432BDE" w:rsidRPr="2E346FB8">
        <w:t>Department of Health</w:t>
      </w:r>
      <w:r w:rsidR="00432BDE">
        <w:t>, Disability and Ageing</w:t>
      </w:r>
      <w:r w:rsidR="00F01601">
        <w:t xml:space="preserve"> (the department)</w:t>
      </w:r>
      <w:r w:rsidR="002E5FDA">
        <w:t xml:space="preserve"> website </w:t>
      </w:r>
      <w:r w:rsidR="00C36CDE">
        <w:t>under</w:t>
      </w:r>
      <w:r w:rsidR="0064681F">
        <w:t xml:space="preserve"> the</w:t>
      </w:r>
      <w:r>
        <w:t xml:space="preserve"> </w:t>
      </w:r>
      <w:hyperlink r:id="rId8">
        <w:r w:rsidR="0019761F" w:rsidRPr="37A8CB26">
          <w:rPr>
            <w:rStyle w:val="Hyperlink"/>
          </w:rPr>
          <w:t>Medicare Benefits Schedule Review</w:t>
        </w:r>
      </w:hyperlink>
      <w:r>
        <w:t xml:space="preserve">. </w:t>
      </w:r>
      <w:r w:rsidR="00004FB2">
        <w:t xml:space="preserve">The </w:t>
      </w:r>
      <w:hyperlink r:id="rId9" w:history="1">
        <w:r w:rsidR="006A0E90" w:rsidRPr="004C6592">
          <w:rPr>
            <w:rStyle w:val="Hyperlink"/>
            <w:i/>
            <w:iCs/>
          </w:rPr>
          <w:t>MBS Review Taskforce Report on Primary Care</w:t>
        </w:r>
      </w:hyperlink>
      <w:r w:rsidR="006A0E90" w:rsidRPr="006A0E90" w:rsidDel="006A0E90">
        <w:t xml:space="preserve"> </w:t>
      </w:r>
      <w:r>
        <w:t>can be found in the</w:t>
      </w:r>
      <w:r w:rsidRPr="37A8CB26">
        <w:rPr>
          <w:rStyle w:val="Strong"/>
        </w:rPr>
        <w:t xml:space="preserve"> </w:t>
      </w:r>
      <w:hyperlink r:id="rId10" w:history="1">
        <w:r w:rsidR="00815BE0" w:rsidRPr="00871030">
          <w:rPr>
            <w:rStyle w:val="Hyperlink"/>
          </w:rPr>
          <w:t xml:space="preserve">MBS Review </w:t>
        </w:r>
        <w:r w:rsidR="003A5292" w:rsidRPr="00871030">
          <w:rPr>
            <w:rStyle w:val="Hyperlink"/>
          </w:rPr>
          <w:t>f</w:t>
        </w:r>
        <w:r w:rsidR="00815BE0" w:rsidRPr="00871030">
          <w:rPr>
            <w:rStyle w:val="Hyperlink"/>
          </w:rPr>
          <w:t>inal taskforce reports, findings and recommendations</w:t>
        </w:r>
        <w:r w:rsidR="00815BE0" w:rsidRPr="00A25416">
          <w:rPr>
            <w:rStyle w:val="Hyperlink"/>
            <w:b/>
            <w:u w:val="none"/>
          </w:rPr>
          <w:t xml:space="preserve"> </w:t>
        </w:r>
      </w:hyperlink>
      <w:r w:rsidR="00B83C3D">
        <w:t>s</w:t>
      </w:r>
      <w:r w:rsidR="008A252C">
        <w:t xml:space="preserve">ection </w:t>
      </w:r>
      <w:r>
        <w:t xml:space="preserve">of the </w:t>
      </w:r>
      <w:hyperlink r:id="rId11">
        <w:r w:rsidR="00BD5E47">
          <w:rPr>
            <w:rStyle w:val="Hyperlink"/>
          </w:rPr>
          <w:t>d</w:t>
        </w:r>
        <w:r w:rsidR="00FC426C">
          <w:rPr>
            <w:rStyle w:val="Hyperlink"/>
          </w:rPr>
          <w:t>epartment</w:t>
        </w:r>
        <w:r w:rsidR="00BD5E47">
          <w:rPr>
            <w:rStyle w:val="Hyperlink"/>
          </w:rPr>
          <w:t>’s</w:t>
        </w:r>
        <w:r w:rsidR="00FC426C">
          <w:rPr>
            <w:rStyle w:val="Hyperlink"/>
          </w:rPr>
          <w:t xml:space="preserve"> website</w:t>
        </w:r>
      </w:hyperlink>
      <w:bookmarkEnd w:id="1"/>
      <w:r w:rsidR="0019761F" w:rsidRPr="37A8CB26">
        <w:rPr>
          <w:rStyle w:val="Hyperlink"/>
        </w:rPr>
        <w:t>.</w:t>
      </w:r>
    </w:p>
    <w:p w14:paraId="4B2559AC" w14:textId="62EF80AA" w:rsidR="00064168" w:rsidRDefault="00064168" w:rsidP="00064168">
      <w:pPr>
        <w:pStyle w:val="Heading2"/>
      </w:pPr>
      <w:r>
        <w:t>What does this mean for providers?</w:t>
      </w:r>
    </w:p>
    <w:p w14:paraId="188CDCEB" w14:textId="07B5CBD4" w:rsidR="005D6609" w:rsidRDefault="00BD32C5" w:rsidP="007C343D">
      <w:r>
        <w:t>Accredited d</w:t>
      </w:r>
      <w:r w:rsidR="00680BBE">
        <w:t>ietitian</w:t>
      </w:r>
      <w:r w:rsidR="003A4481">
        <w:t xml:space="preserve">s and </w:t>
      </w:r>
      <w:r w:rsidR="0019335F">
        <w:t xml:space="preserve">exercise physiologists </w:t>
      </w:r>
      <w:r w:rsidR="00242D16">
        <w:t xml:space="preserve">should familiarise themselves with </w:t>
      </w:r>
      <w:r w:rsidR="00870980">
        <w:t>the</w:t>
      </w:r>
      <w:r w:rsidR="00D850C2">
        <w:t xml:space="preserve"> </w:t>
      </w:r>
      <w:r w:rsidR="0004378B">
        <w:t>item descriptors and associated explanatory notes</w:t>
      </w:r>
      <w:r w:rsidR="00870980">
        <w:t xml:space="preserve"> </w:t>
      </w:r>
      <w:r w:rsidR="00870980" w:rsidRPr="00870980">
        <w:t>for M10 assessment items 82030, 93033 and 93041</w:t>
      </w:r>
      <w:r w:rsidR="00FA7FDA">
        <w:t xml:space="preserve">, </w:t>
      </w:r>
      <w:r w:rsidR="00870980" w:rsidRPr="00870980">
        <w:t>treatment items 82035, 93036 and 93044</w:t>
      </w:r>
      <w:r w:rsidR="00412F70">
        <w:t>,</w:t>
      </w:r>
      <w:r w:rsidR="00A03094">
        <w:t xml:space="preserve"> and </w:t>
      </w:r>
      <w:r w:rsidR="00FA7FDA">
        <w:t>case</w:t>
      </w:r>
      <w:r w:rsidR="00A03094">
        <w:t xml:space="preserve"> </w:t>
      </w:r>
      <w:r w:rsidR="006E5476">
        <w:t xml:space="preserve">conference items </w:t>
      </w:r>
      <w:r w:rsidR="00A03094">
        <w:t>82001, 82002 and 82003</w:t>
      </w:r>
      <w:r w:rsidR="00774D8C">
        <w:t>.</w:t>
      </w:r>
      <w:r w:rsidR="00FF5B46">
        <w:t xml:space="preserve"> </w:t>
      </w:r>
      <w:r w:rsidR="00FF5B46" w:rsidRPr="00FF5B46">
        <w:t>Providers have a responsibility to ensure that services they bill to Medicare fully meet the eligibility requirements outlined in the legislation.</w:t>
      </w:r>
    </w:p>
    <w:p w14:paraId="420B9D94" w14:textId="44536D16" w:rsidR="003613C3" w:rsidRDefault="003613C3" w:rsidP="003613C3">
      <w:pPr>
        <w:pStyle w:val="Heading2"/>
      </w:pPr>
      <w:r>
        <w:t>What does this mean for referrers?</w:t>
      </w:r>
    </w:p>
    <w:p w14:paraId="5A09B903" w14:textId="24DF2289" w:rsidR="003613C3" w:rsidRPr="00422111" w:rsidRDefault="002246F3" w:rsidP="00064168">
      <w:r>
        <w:t>Paediatricians, psychiatrists and GPs</w:t>
      </w:r>
      <w:r w:rsidR="00B23DF2">
        <w:t xml:space="preserve"> (eligible disabilities</w:t>
      </w:r>
      <w:r w:rsidR="00E730E6">
        <w:t xml:space="preserve"> only</w:t>
      </w:r>
      <w:r w:rsidR="00B23DF2">
        <w:t>)</w:t>
      </w:r>
      <w:r>
        <w:t xml:space="preserve"> will be able to refer patients to </w:t>
      </w:r>
      <w:r w:rsidR="00C97011">
        <w:t xml:space="preserve">accredited </w:t>
      </w:r>
      <w:r w:rsidR="00680BBE">
        <w:t>dietitian</w:t>
      </w:r>
      <w:r>
        <w:t xml:space="preserve">s and exercise physiologists for M10 assessment items 82030, 93033 and 93041, and treatment items 82035, 93036 and 93044. </w:t>
      </w:r>
      <w:r w:rsidR="00DA4A27" w:rsidRPr="00DA4A27">
        <w:t>Paediatricians, psychiatrists and GP</w:t>
      </w:r>
      <w:r w:rsidR="00A80E0F">
        <w:t>s</w:t>
      </w:r>
      <w:r w:rsidR="00DA4A27">
        <w:t xml:space="preserve"> will need to determine whether referrals to </w:t>
      </w:r>
      <w:r w:rsidR="00C97011">
        <w:t>accredited</w:t>
      </w:r>
      <w:r w:rsidR="00DA4A27">
        <w:t xml:space="preserve"> </w:t>
      </w:r>
      <w:r w:rsidR="00680BBE">
        <w:t>dietitian</w:t>
      </w:r>
      <w:r w:rsidR="00945580">
        <w:t>s and exercise physiologists are clinically appropriate for their patients.</w:t>
      </w:r>
    </w:p>
    <w:p w14:paraId="7F7DA4F7" w14:textId="77777777" w:rsidR="00064168" w:rsidRDefault="00064168" w:rsidP="00064168">
      <w:pPr>
        <w:pStyle w:val="Heading2"/>
      </w:pPr>
      <w:r>
        <w:t>How will these changes affect patients</w:t>
      </w:r>
      <w:r w:rsidRPr="001A7FB7">
        <w:t>?</w:t>
      </w:r>
    </w:p>
    <w:p w14:paraId="1172C9CD" w14:textId="1268A030" w:rsidR="00651903" w:rsidRDefault="0025313A" w:rsidP="00651903">
      <w:pPr>
        <w:spacing w:before="0" w:after="240" w:line="259" w:lineRule="auto"/>
      </w:pPr>
      <w:r w:rsidRPr="00651903">
        <w:rPr>
          <w:szCs w:val="22"/>
        </w:rPr>
        <w:t xml:space="preserve">These changes will benefit patients </w:t>
      </w:r>
      <w:r w:rsidR="0089380C">
        <w:rPr>
          <w:szCs w:val="22"/>
        </w:rPr>
        <w:t xml:space="preserve">suspected </w:t>
      </w:r>
      <w:r w:rsidR="002478B1">
        <w:rPr>
          <w:szCs w:val="22"/>
        </w:rPr>
        <w:t>of having,</w:t>
      </w:r>
      <w:r w:rsidR="002478B1" w:rsidRPr="00651903">
        <w:rPr>
          <w:szCs w:val="22"/>
        </w:rPr>
        <w:t xml:space="preserve"> </w:t>
      </w:r>
      <w:r w:rsidR="00974A1B">
        <w:rPr>
          <w:szCs w:val="22"/>
        </w:rPr>
        <w:t>or diagnosed with</w:t>
      </w:r>
      <w:r w:rsidR="002478B1">
        <w:rPr>
          <w:szCs w:val="22"/>
        </w:rPr>
        <w:t>,</w:t>
      </w:r>
      <w:r w:rsidR="00974A1B">
        <w:rPr>
          <w:szCs w:val="22"/>
        </w:rPr>
        <w:t xml:space="preserve"> </w:t>
      </w:r>
      <w:r w:rsidR="00493668">
        <w:rPr>
          <w:szCs w:val="22"/>
        </w:rPr>
        <w:t>CND</w:t>
      </w:r>
      <w:r w:rsidRPr="00651903">
        <w:rPr>
          <w:szCs w:val="22"/>
        </w:rPr>
        <w:t xml:space="preserve"> </w:t>
      </w:r>
      <w:r w:rsidR="00493668">
        <w:rPr>
          <w:szCs w:val="22"/>
        </w:rPr>
        <w:t xml:space="preserve">or an </w:t>
      </w:r>
      <w:r w:rsidRPr="00651903">
        <w:rPr>
          <w:szCs w:val="22"/>
        </w:rPr>
        <w:t>eligible disabilit</w:t>
      </w:r>
      <w:r w:rsidR="00C6059A">
        <w:rPr>
          <w:szCs w:val="22"/>
        </w:rPr>
        <w:t>y</w:t>
      </w:r>
      <w:r w:rsidRPr="00651903">
        <w:rPr>
          <w:szCs w:val="22"/>
        </w:rPr>
        <w:t xml:space="preserve"> </w:t>
      </w:r>
      <w:r w:rsidR="00463480">
        <w:rPr>
          <w:szCs w:val="22"/>
        </w:rPr>
        <w:t>through</w:t>
      </w:r>
      <w:r w:rsidRPr="00651903">
        <w:rPr>
          <w:szCs w:val="22"/>
        </w:rPr>
        <w:t xml:space="preserve"> access to </w:t>
      </w:r>
      <w:r w:rsidR="00D54C9A">
        <w:rPr>
          <w:szCs w:val="22"/>
        </w:rPr>
        <w:t>MBS benefits for</w:t>
      </w:r>
      <w:r w:rsidR="00D54C9A" w:rsidRPr="00651903">
        <w:rPr>
          <w:szCs w:val="22"/>
        </w:rPr>
        <w:t xml:space="preserve"> </w:t>
      </w:r>
      <w:r w:rsidR="00C97011">
        <w:t>accredited</w:t>
      </w:r>
      <w:r w:rsidR="00C97011" w:rsidRPr="00651903">
        <w:rPr>
          <w:szCs w:val="22"/>
        </w:rPr>
        <w:t xml:space="preserve"> </w:t>
      </w:r>
      <w:r w:rsidRPr="00651903">
        <w:rPr>
          <w:szCs w:val="22"/>
        </w:rPr>
        <w:t>dietetic and exercise physiolog</w:t>
      </w:r>
      <w:r w:rsidR="00136534">
        <w:rPr>
          <w:szCs w:val="22"/>
        </w:rPr>
        <w:t>y</w:t>
      </w:r>
      <w:r w:rsidRPr="00651903">
        <w:rPr>
          <w:szCs w:val="22"/>
        </w:rPr>
        <w:t xml:space="preserve"> health services. </w:t>
      </w:r>
    </w:p>
    <w:p w14:paraId="5BD9BE80" w14:textId="77777777" w:rsidR="00064168" w:rsidRDefault="00064168" w:rsidP="00064168">
      <w:pPr>
        <w:pStyle w:val="Heading2"/>
      </w:pPr>
      <w:r w:rsidRPr="001A7FB7">
        <w:t>Who was consulted on the changes?</w:t>
      </w:r>
    </w:p>
    <w:p w14:paraId="2D96523F" w14:textId="44C27717" w:rsidR="00064168" w:rsidRPr="00867595" w:rsidRDefault="00064168" w:rsidP="37A8CB26">
      <w:r>
        <w:t xml:space="preserve">The </w:t>
      </w:r>
      <w:r w:rsidR="00907EBC">
        <w:t>Allied Health Reference Group</w:t>
      </w:r>
      <w:r>
        <w:t xml:space="preserve"> was established in 20</w:t>
      </w:r>
      <w:r w:rsidR="00E91A7F">
        <w:t>1</w:t>
      </w:r>
      <w:r w:rsidR="003715AC">
        <w:t>8</w:t>
      </w:r>
      <w:r w:rsidR="00E91A7F">
        <w:t xml:space="preserve"> </w:t>
      </w:r>
      <w:r>
        <w:t>by the Taskforce, to provide broad clinica</w:t>
      </w:r>
      <w:r w:rsidR="00721D78">
        <w:t>l</w:t>
      </w:r>
      <w:r>
        <w:t xml:space="preserve"> and consumer expertise. The MBS Review included a targeted consultation process. Feedback was received from</w:t>
      </w:r>
      <w:r w:rsidR="00FF5204">
        <w:t xml:space="preserve"> </w:t>
      </w:r>
      <w:r w:rsidR="00FF5204" w:rsidRPr="00FF5204">
        <w:t>Audiology Australia</w:t>
      </w:r>
      <w:r w:rsidR="00FF5204">
        <w:t xml:space="preserve">, </w:t>
      </w:r>
      <w:r w:rsidR="00662066" w:rsidRPr="00662066">
        <w:t>Australian Paediatric Society</w:t>
      </w:r>
      <w:r w:rsidR="00662066">
        <w:t xml:space="preserve">, </w:t>
      </w:r>
      <w:r w:rsidR="004B29F3" w:rsidRPr="004B29F3">
        <w:t>Australian Physiotherapy Association</w:t>
      </w:r>
      <w:r w:rsidR="004B29F3">
        <w:t>,</w:t>
      </w:r>
      <w:r w:rsidR="00C302B8">
        <w:t xml:space="preserve"> </w:t>
      </w:r>
      <w:r w:rsidR="00680BBE">
        <w:t>Dietitian</w:t>
      </w:r>
      <w:r w:rsidR="00C302B8" w:rsidRPr="00C302B8">
        <w:t>s Association of Australia</w:t>
      </w:r>
      <w:r w:rsidR="00C302B8">
        <w:t xml:space="preserve">, </w:t>
      </w:r>
      <w:r w:rsidR="00013D8B" w:rsidRPr="00013D8B">
        <w:t>Exercise and Sports Science Australia</w:t>
      </w:r>
      <w:r w:rsidR="00013D8B">
        <w:t xml:space="preserve">, </w:t>
      </w:r>
      <w:r w:rsidR="00DD3B8D" w:rsidRPr="00DD3B8D">
        <w:t>Indigenous Allied Health Australia</w:t>
      </w:r>
      <w:r w:rsidR="00DD3B8D">
        <w:t xml:space="preserve">, </w:t>
      </w:r>
      <w:r w:rsidR="00780C51" w:rsidRPr="00780C51">
        <w:t>Royal Australian College of General Practitioners</w:t>
      </w:r>
      <w:r w:rsidR="00780C51">
        <w:t xml:space="preserve">, </w:t>
      </w:r>
      <w:r w:rsidR="003734B5" w:rsidRPr="003734B5">
        <w:t>Services for Australian Rural and Remote Allied Health</w:t>
      </w:r>
      <w:r w:rsidR="00E14D35">
        <w:t>,</w:t>
      </w:r>
      <w:r w:rsidR="00013D8B" w:rsidRPr="00013D8B">
        <w:t xml:space="preserve"> </w:t>
      </w:r>
      <w:r>
        <w:t xml:space="preserve">and considered by the </w:t>
      </w:r>
      <w:r w:rsidR="00F522A7" w:rsidRPr="00F522A7">
        <w:t xml:space="preserve">Allied Health Reference Group </w:t>
      </w:r>
      <w:r>
        <w:t xml:space="preserve">prior to making its final recommendations to the Taskforce. </w:t>
      </w:r>
    </w:p>
    <w:p w14:paraId="32E82B19" w14:textId="77777777" w:rsidR="00064168" w:rsidRDefault="00064168" w:rsidP="00064168">
      <w:pPr>
        <w:pStyle w:val="Heading2"/>
      </w:pPr>
      <w:r w:rsidRPr="001A7FB7">
        <w:lastRenderedPageBreak/>
        <w:t>How will the changes be monitored</w:t>
      </w:r>
      <w:r>
        <w:t xml:space="preserve"> and reviewed</w:t>
      </w:r>
      <w:r w:rsidRPr="001A7FB7">
        <w:t>?</w:t>
      </w:r>
    </w:p>
    <w:p w14:paraId="0315E578" w14:textId="53F3E17C" w:rsidR="00644DE0" w:rsidRDefault="00644DE0" w:rsidP="00B27A99">
      <w:pPr>
        <w:rPr>
          <w:szCs w:val="22"/>
        </w:rPr>
      </w:pPr>
      <w:r w:rsidRPr="00644DE0">
        <w:rPr>
          <w:szCs w:val="22"/>
        </w:rPr>
        <w:t xml:space="preserve">The </w:t>
      </w:r>
      <w:r w:rsidR="00A433D3">
        <w:rPr>
          <w:szCs w:val="22"/>
        </w:rPr>
        <w:t>d</w:t>
      </w:r>
      <w:r w:rsidRPr="00644DE0">
        <w:rPr>
          <w:szCs w:val="22"/>
        </w:rPr>
        <w:t xml:space="preserve">epartment regularly reviews the usage of MBS items in consultation with health professionals. These changes will be subject to MBS compliance processes and activities. </w:t>
      </w:r>
    </w:p>
    <w:p w14:paraId="41BBDDBB" w14:textId="07008B0F" w:rsidR="00BE42C7" w:rsidRPr="00B27A99" w:rsidRDefault="00D20254" w:rsidP="00B27A99">
      <w:pPr>
        <w:rPr>
          <w:szCs w:val="22"/>
        </w:rPr>
      </w:pPr>
      <w:r w:rsidRPr="00D20254">
        <w:rPr>
          <w:szCs w:val="22"/>
        </w:rPr>
        <w:t>Providers are responsible for ensuring Medicare services claimed using their provider number meet all legislative requirements</w:t>
      </w:r>
      <w:r w:rsidR="00CD21E2">
        <w:rPr>
          <w:szCs w:val="22"/>
        </w:rPr>
        <w:t xml:space="preserve">. </w:t>
      </w:r>
      <w:r w:rsidRPr="00D20254">
        <w:rPr>
          <w:szCs w:val="22"/>
        </w:rPr>
        <w:t xml:space="preserve">All Medicare claiming is subject to compliance checks and providers may be required to submit evidence about the services they bill. More information about the </w:t>
      </w:r>
      <w:r w:rsidR="00A433D3">
        <w:rPr>
          <w:szCs w:val="22"/>
        </w:rPr>
        <w:t>d</w:t>
      </w:r>
      <w:r w:rsidR="008E007D" w:rsidRPr="00867595">
        <w:rPr>
          <w:szCs w:val="22"/>
        </w:rPr>
        <w:t xml:space="preserve">epartment </w:t>
      </w:r>
      <w:r w:rsidRPr="00D20254">
        <w:rPr>
          <w:szCs w:val="22"/>
        </w:rPr>
        <w:t xml:space="preserve">compliance program can be found on its website at </w:t>
      </w:r>
      <w:hyperlink r:id="rId12" w:tgtFrame="_blank" w:tooltip="https://www.health.gov.au/topics/medicare/compliance" w:history="1">
        <w:r w:rsidR="001F76C6" w:rsidRPr="001F76C6">
          <w:rPr>
            <w:rStyle w:val="Hyperlink"/>
            <w:szCs w:val="22"/>
          </w:rPr>
          <w:t>Medicare compliance</w:t>
        </w:r>
      </w:hyperlink>
      <w:r w:rsidR="001F76C6" w:rsidRPr="001F76C6">
        <w:rPr>
          <w:szCs w:val="22"/>
        </w:rPr>
        <w:t>.</w:t>
      </w:r>
    </w:p>
    <w:p w14:paraId="3C63E237" w14:textId="77777777"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13"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4"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589A6190" w14:textId="43261C4E" w:rsidR="00064168" w:rsidRDefault="00064168" w:rsidP="00064168">
      <w:pPr>
        <w:rPr>
          <w:szCs w:val="22"/>
        </w:rPr>
      </w:pPr>
      <w:r w:rsidRPr="00867595">
        <w:rPr>
          <w:szCs w:val="22"/>
        </w:rPr>
        <w:t xml:space="preserve">The </w:t>
      </w:r>
      <w:r w:rsidR="00A433D3">
        <w:rPr>
          <w:szCs w:val="22"/>
        </w:rPr>
        <w:t>d</w:t>
      </w:r>
      <w:r w:rsidRPr="00867595">
        <w:rPr>
          <w:szCs w:val="22"/>
        </w:rPr>
        <w:t xml:space="preserve">epartment provides an email advice service for providers seeking advice on interpretation of the MBS items and rules and the </w:t>
      </w:r>
      <w:r w:rsidRPr="00E71492">
        <w:rPr>
          <w:i/>
          <w:iCs/>
          <w:szCs w:val="22"/>
        </w:rPr>
        <w:t>Health Insurance Act</w:t>
      </w:r>
      <w:r w:rsidR="00A23012">
        <w:rPr>
          <w:i/>
          <w:iCs/>
          <w:szCs w:val="22"/>
        </w:rPr>
        <w:t> </w:t>
      </w:r>
      <w:r w:rsidR="00E71492" w:rsidRPr="00E71492">
        <w:rPr>
          <w:i/>
          <w:iCs/>
          <w:szCs w:val="22"/>
        </w:rPr>
        <w:t>1973</w:t>
      </w:r>
      <w:r w:rsidRPr="00867595">
        <w:rPr>
          <w:szCs w:val="22"/>
        </w:rPr>
        <w:t xml:space="preserve"> and associated regulations. If you have a query relating exclusively to interpretation of the Schedule, you should email </w:t>
      </w:r>
      <w:hyperlink r:id="rId15" w:history="1">
        <w:r w:rsidRPr="00867595">
          <w:rPr>
            <w:rStyle w:val="Hyperlink"/>
            <w:szCs w:val="22"/>
          </w:rPr>
          <w:t>askMBS@health.gov.au</w:t>
        </w:r>
      </w:hyperlink>
      <w:r w:rsidRPr="00867595">
        <w:rPr>
          <w:szCs w:val="22"/>
        </w:rPr>
        <w:t>.</w:t>
      </w:r>
    </w:p>
    <w:p w14:paraId="1D6CA1FB" w14:textId="0BF6A86A" w:rsidR="001245EF" w:rsidRDefault="001245EF" w:rsidP="001245EF">
      <w:pPr>
        <w:rPr>
          <w:color w:val="auto"/>
          <w:sz w:val="20"/>
          <w:szCs w:val="21"/>
        </w:rPr>
      </w:pPr>
      <w:r>
        <w:t xml:space="preserve">Private health insurance information on the product tier arrangements is available at </w:t>
      </w:r>
      <w:hyperlink r:id="rId16" w:history="1">
        <w:r>
          <w:rPr>
            <w:rStyle w:val="Hyperlink"/>
          </w:rPr>
          <w:t>www.privatehealth.gov.au</w:t>
        </w:r>
      </w:hyperlink>
      <w:r>
        <w:t xml:space="preserve">. Detailed information on the MBS item listing within clinical categories is available on the </w:t>
      </w:r>
      <w:hyperlink r:id="rId17" w:history="1">
        <w:r w:rsidR="00A433D3">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8"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9"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20"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585C82BF"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21" w:history="1">
        <w:r w:rsidR="00C02732" w:rsidRPr="00C02732">
          <w:rPr>
            <w:rStyle w:val="Hyperlink"/>
            <w:szCs w:val="22"/>
          </w:rPr>
          <w:t>Downloads</w:t>
        </w:r>
      </w:hyperlink>
      <w:r w:rsidRPr="00867595">
        <w:rPr>
          <w:szCs w:val="22"/>
        </w:rPr>
        <w:t xml:space="preserve"> page.</w:t>
      </w:r>
    </w:p>
    <w:p w14:paraId="2D6AD654" w14:textId="77777777" w:rsidR="000967CB" w:rsidRDefault="000967CB">
      <w:pPr>
        <w:spacing w:before="0" w:after="0" w:line="240" w:lineRule="auto"/>
        <w:rPr>
          <w:rFonts w:cs="Arial"/>
          <w:b/>
          <w:bCs/>
          <w:iCs/>
          <w:color w:val="358189"/>
          <w:sz w:val="36"/>
          <w:szCs w:val="28"/>
        </w:rPr>
      </w:pPr>
      <w:r>
        <w:br w:type="page"/>
      </w:r>
    </w:p>
    <w:p w14:paraId="6D6EB19D" w14:textId="23E543E8" w:rsidR="00BE3ED5" w:rsidRDefault="00BE3ED5" w:rsidP="00BE3ED5">
      <w:pPr>
        <w:pStyle w:val="Heading2"/>
      </w:pPr>
      <w:r>
        <w:lastRenderedPageBreak/>
        <w:t xml:space="preserve">Amended item descriptors (to take effect </w:t>
      </w:r>
      <w:r w:rsidR="001B07BF">
        <w:t>1</w:t>
      </w:r>
      <w:r>
        <w:t xml:space="preserve"> </w:t>
      </w:r>
      <w:r w:rsidR="001B07BF">
        <w:t>July</w:t>
      </w:r>
      <w:r>
        <w:t xml:space="preserve"> 20</w:t>
      </w:r>
      <w:r w:rsidR="001B07BF">
        <w:t>25</w:t>
      </w:r>
      <w:r>
        <w:t>)</w:t>
      </w:r>
    </w:p>
    <w:tbl>
      <w:tblPr>
        <w:tblStyle w:val="GridTable4-Accent2"/>
        <w:tblW w:w="0" w:type="auto"/>
        <w:tblLook w:val="04A0" w:firstRow="1" w:lastRow="0" w:firstColumn="1" w:lastColumn="0" w:noHBand="0" w:noVBand="1"/>
        <w:tblCaption w:val="Table of amended item descriptors taking effect 1 July 2025"/>
        <w:tblDescription w:val="This table describes the amended item descriptors for in-person MBS items 82030 and 82035, and telehealth items 93033, 93036, 93041 and 93044. The MBS category, group and subgroup are listed before the descriptors for in-person items and telehealth items respectively. Descriptors include item claiming requirements, schedule fees, benefit percentage and private health categories (where applicable)."/>
      </w:tblPr>
      <w:tblGrid>
        <w:gridCol w:w="9060"/>
      </w:tblGrid>
      <w:tr w:rsidR="00BE3ED5" w14:paraId="148B360C" w14:textId="77777777" w:rsidTr="004569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0683C22B" w:rsidR="00BE3ED5" w:rsidRDefault="008437CA" w:rsidP="001210F8">
            <w:pPr>
              <w:rPr>
                <w:b w:val="0"/>
                <w:bCs w:val="0"/>
                <w:lang w:eastAsia="en-AU"/>
              </w:rPr>
            </w:pPr>
            <w:bookmarkStart w:id="3" w:name="_Hlk118987208"/>
            <w:r>
              <w:rPr>
                <w:lang w:eastAsia="en-AU"/>
              </w:rPr>
              <w:t>Category</w:t>
            </w:r>
            <w:r w:rsidR="00116DA6">
              <w:rPr>
                <w:lang w:eastAsia="en-AU"/>
              </w:rPr>
              <w:t xml:space="preserve"> 8 </w:t>
            </w:r>
            <w:r w:rsidR="00116DA6" w:rsidRPr="00116DA6">
              <w:rPr>
                <w:lang w:eastAsia="en-AU"/>
              </w:rPr>
              <w:t>– Miscellaneous services</w:t>
            </w:r>
          </w:p>
        </w:tc>
      </w:tr>
      <w:tr w:rsidR="00BE3ED5" w14:paraId="4C44E092"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7484756C" w:rsidR="00BE3ED5" w:rsidRDefault="008437CA" w:rsidP="001210F8">
            <w:pPr>
              <w:rPr>
                <w:b w:val="0"/>
                <w:bCs w:val="0"/>
                <w:lang w:eastAsia="en-AU"/>
              </w:rPr>
            </w:pPr>
            <w:r>
              <w:rPr>
                <w:lang w:eastAsia="en-AU"/>
              </w:rPr>
              <w:t>Group</w:t>
            </w:r>
            <w:r w:rsidR="00EC53CA">
              <w:rPr>
                <w:lang w:eastAsia="en-AU"/>
              </w:rPr>
              <w:t xml:space="preserve"> </w:t>
            </w:r>
            <w:r w:rsidR="00457356" w:rsidRPr="00457356">
              <w:rPr>
                <w:lang w:eastAsia="en-AU"/>
              </w:rPr>
              <w:t>M10 – Complex neurodevelopmental disorder and disability services</w:t>
            </w:r>
          </w:p>
        </w:tc>
      </w:tr>
      <w:tr w:rsidR="00642F20" w14:paraId="3DDFF680" w14:textId="77777777" w:rsidTr="001210F8">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0783E966" w:rsidR="00642F20" w:rsidRPr="00642F20" w:rsidRDefault="00642F20" w:rsidP="00642F20">
            <w:pPr>
              <w:pStyle w:val="Tabletextleft"/>
              <w:rPr>
                <w:b/>
              </w:rPr>
            </w:pPr>
            <w:r w:rsidRPr="00642F20">
              <w:rPr>
                <w:b/>
              </w:rPr>
              <w:t>Subgroup</w:t>
            </w:r>
            <w:r w:rsidR="00906743">
              <w:rPr>
                <w:b/>
              </w:rPr>
              <w:t xml:space="preserve"> 1 </w:t>
            </w:r>
            <w:r w:rsidR="00906743" w:rsidRPr="00906743">
              <w:rPr>
                <w:b/>
              </w:rPr>
              <w:t>– Complex neurodevelopmental disorder and disability</w:t>
            </w:r>
          </w:p>
        </w:tc>
      </w:tr>
      <w:tr w:rsidR="00642F20" w14:paraId="25FF7AAD"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5A382A8E" w:rsidR="00642F20" w:rsidRPr="00DC11E3" w:rsidRDefault="00EF5E53" w:rsidP="00642F20">
            <w:r w:rsidRPr="00DC11E3">
              <w:t>82030</w:t>
            </w:r>
          </w:p>
          <w:p w14:paraId="01E9BEDD" w14:textId="6F4B4BAB" w:rsidR="00B03A6E" w:rsidRPr="00B03A6E" w:rsidRDefault="00B03A6E" w:rsidP="00B03A6E">
            <w:pPr>
              <w:rPr>
                <w:b w:val="0"/>
                <w:bCs w:val="0"/>
              </w:rPr>
            </w:pPr>
            <w:r w:rsidRPr="00B03A6E">
              <w:rPr>
                <w:b w:val="0"/>
                <w:bCs w:val="0"/>
              </w:rPr>
              <w:t xml:space="preserve">Audiology, dietetic, exercise physiology, optometry, orthoptic or physiotherapy health service provided to a patient aged under 25 years by an eligible audiologist, </w:t>
            </w:r>
            <w:r w:rsidR="00680BBE">
              <w:rPr>
                <w:b w:val="0"/>
                <w:bCs w:val="0"/>
              </w:rPr>
              <w:t>dietitian</w:t>
            </w:r>
            <w:r w:rsidRPr="00B03A6E">
              <w:rPr>
                <w:b w:val="0"/>
                <w:bCs w:val="0"/>
              </w:rPr>
              <w:t>, exercise physiologist, optometrist, orthoptist or physiotherapist if:</w:t>
            </w:r>
          </w:p>
          <w:p w14:paraId="19BE3B3E" w14:textId="3E8CD698" w:rsidR="00B03A6E" w:rsidRPr="00B03A6E" w:rsidRDefault="00B03A6E" w:rsidP="00B03A6E">
            <w:pPr>
              <w:rPr>
                <w:b w:val="0"/>
                <w:bCs w:val="0"/>
              </w:rPr>
            </w:pPr>
            <w:r w:rsidRPr="00B03A6E">
              <w:rPr>
                <w:b w:val="0"/>
                <w:bCs w:val="0"/>
              </w:rPr>
              <w:t>(a)    the patient was referred by an eligible medical practitioner, or by an eligible allied health practitioner following referral by an eligible medical practitioner, to:</w:t>
            </w:r>
          </w:p>
          <w:p w14:paraId="66528082" w14:textId="5E0747B8" w:rsidR="00B03A6E" w:rsidRPr="00B03A6E" w:rsidRDefault="00B03A6E" w:rsidP="00B03A6E">
            <w:pPr>
              <w:rPr>
                <w:b w:val="0"/>
                <w:bCs w:val="0"/>
              </w:rPr>
            </w:pPr>
            <w:r w:rsidRPr="00B03A6E">
              <w:rPr>
                <w:b w:val="0"/>
                <w:bCs w:val="0"/>
              </w:rPr>
              <w:tab/>
              <w:t>(</w:t>
            </w:r>
            <w:proofErr w:type="spellStart"/>
            <w:r w:rsidR="00E020F4">
              <w:rPr>
                <w:b w:val="0"/>
                <w:bCs w:val="0"/>
              </w:rPr>
              <w:t>i</w:t>
            </w:r>
            <w:proofErr w:type="spellEnd"/>
            <w:r w:rsidRPr="00B03A6E">
              <w:rPr>
                <w:b w:val="0"/>
                <w:bCs w:val="0"/>
              </w:rPr>
              <w:t xml:space="preserve">)   assist the eligible medical practitioner with diagnostic formulation where </w:t>
            </w:r>
            <w:r w:rsidRPr="00B03A6E">
              <w:rPr>
                <w:b w:val="0"/>
                <w:bCs w:val="0"/>
              </w:rPr>
              <w:tab/>
              <w:t xml:space="preserve">the patient has a suspected complex neurodevelopmental disorder or eligible </w:t>
            </w:r>
            <w:r w:rsidRPr="00B03A6E">
              <w:rPr>
                <w:b w:val="0"/>
                <w:bCs w:val="0"/>
              </w:rPr>
              <w:tab/>
              <w:t>disability; or</w:t>
            </w:r>
          </w:p>
          <w:p w14:paraId="07447EB5" w14:textId="48492872" w:rsidR="00B03A6E" w:rsidRPr="00B03A6E" w:rsidRDefault="00B03A6E" w:rsidP="00B03A6E">
            <w:pPr>
              <w:rPr>
                <w:b w:val="0"/>
                <w:bCs w:val="0"/>
              </w:rPr>
            </w:pPr>
            <w:r w:rsidRPr="00B03A6E">
              <w:rPr>
                <w:b w:val="0"/>
                <w:bCs w:val="0"/>
              </w:rPr>
              <w:tab/>
              <w:t xml:space="preserve">(ii)  contribute to the patient’s treatment and management plan developed by the </w:t>
            </w:r>
            <w:r w:rsidRPr="00B03A6E">
              <w:rPr>
                <w:b w:val="0"/>
                <w:bCs w:val="0"/>
              </w:rPr>
              <w:tab/>
              <w:t xml:space="preserve">referring eligible medical practitioner where a complex neurodevelopmental </w:t>
            </w:r>
            <w:r w:rsidRPr="00B03A6E">
              <w:rPr>
                <w:b w:val="0"/>
                <w:bCs w:val="0"/>
              </w:rPr>
              <w:tab/>
              <w:t xml:space="preserve">disorder (such as autism spectrum disorder) or eligible disability is confirmed; </w:t>
            </w:r>
            <w:r w:rsidRPr="00B03A6E">
              <w:rPr>
                <w:b w:val="0"/>
                <w:bCs w:val="0"/>
              </w:rPr>
              <w:tab/>
              <w:t>and</w:t>
            </w:r>
          </w:p>
          <w:p w14:paraId="27FD1182" w14:textId="6D2E72D6" w:rsidR="00B03A6E" w:rsidRPr="00B03A6E" w:rsidRDefault="00B03A6E" w:rsidP="00B03A6E">
            <w:pPr>
              <w:rPr>
                <w:b w:val="0"/>
                <w:bCs w:val="0"/>
              </w:rPr>
            </w:pPr>
            <w:r w:rsidRPr="00B03A6E">
              <w:rPr>
                <w:b w:val="0"/>
                <w:bCs w:val="0"/>
              </w:rPr>
              <w:t>(b)    the service is provided to the patient individually and in person; and</w:t>
            </w:r>
          </w:p>
          <w:p w14:paraId="27815357" w14:textId="06E51D50" w:rsidR="00B03A6E" w:rsidRPr="00B03A6E" w:rsidRDefault="00B03A6E" w:rsidP="00B03A6E">
            <w:pPr>
              <w:rPr>
                <w:b w:val="0"/>
                <w:bCs w:val="0"/>
              </w:rPr>
            </w:pPr>
            <w:r w:rsidRPr="00B03A6E">
              <w:rPr>
                <w:b w:val="0"/>
                <w:bCs w:val="0"/>
              </w:rPr>
              <w:t>(c)    the service is at least 50 minutes duration</w:t>
            </w:r>
          </w:p>
          <w:p w14:paraId="3398F0A9" w14:textId="5900DB03" w:rsidR="00B03A6E" w:rsidRPr="00B03A6E" w:rsidRDefault="00B03A6E" w:rsidP="00B03A6E">
            <w:pPr>
              <w:rPr>
                <w:b w:val="0"/>
                <w:bCs w:val="0"/>
              </w:rPr>
            </w:pPr>
            <w:r w:rsidRPr="00B03A6E">
              <w:rPr>
                <w:b w:val="0"/>
                <w:bCs w:val="0"/>
              </w:rPr>
              <w:t>Up to 4 services to which this item or any of items 82000, 82005, 82010, 93032, 93033, 93040 or 93041 apply may be provided to the same patient on the same day</w:t>
            </w:r>
          </w:p>
          <w:p w14:paraId="0D5557D8" w14:textId="2248C8BD" w:rsidR="00B03A6E" w:rsidRPr="00B03A6E" w:rsidRDefault="00B03A6E" w:rsidP="00B03A6E">
            <w:pPr>
              <w:rPr>
                <w:b w:val="0"/>
                <w:bCs w:val="0"/>
              </w:rPr>
            </w:pPr>
            <w:r w:rsidRPr="00B03A6E">
              <w:rPr>
                <w:b w:val="0"/>
                <w:bCs w:val="0"/>
              </w:rPr>
              <w:t xml:space="preserve">Fee: </w:t>
            </w:r>
            <w:r w:rsidR="589D06E6">
              <w:rPr>
                <w:b w:val="0"/>
                <w:bCs w:val="0"/>
              </w:rPr>
              <w:t>$102.60</w:t>
            </w:r>
          </w:p>
          <w:p w14:paraId="1E17A1C8" w14:textId="77777777" w:rsidR="00B03A6E" w:rsidRPr="00B03A6E" w:rsidRDefault="00B03A6E" w:rsidP="00B03A6E">
            <w:pPr>
              <w:rPr>
                <w:b w:val="0"/>
                <w:bCs w:val="0"/>
              </w:rPr>
            </w:pPr>
            <w:r w:rsidRPr="00B03A6E">
              <w:rPr>
                <w:b w:val="0"/>
                <w:bCs w:val="0"/>
              </w:rPr>
              <w:t xml:space="preserve">Benefit: 85% </w:t>
            </w:r>
          </w:p>
          <w:p w14:paraId="540F03F2" w14:textId="77777777" w:rsidR="00B03A6E" w:rsidRPr="00B03A6E" w:rsidRDefault="00B03A6E" w:rsidP="00B03A6E">
            <w:pPr>
              <w:pStyle w:val="ListBullet"/>
              <w:numPr>
                <w:ilvl w:val="0"/>
                <w:numId w:val="0"/>
              </w:numPr>
              <w:ind w:left="360" w:hanging="360"/>
              <w:rPr>
                <w:b w:val="0"/>
                <w:bCs w:val="0"/>
              </w:rPr>
            </w:pPr>
            <w:r w:rsidRPr="00B03A6E">
              <w:rPr>
                <w:b w:val="0"/>
                <w:bCs w:val="0"/>
              </w:rPr>
              <w:t>Extended Medicare Safety Net Cap (if applicable): 300%</w:t>
            </w:r>
          </w:p>
          <w:p w14:paraId="73B73488" w14:textId="77777777" w:rsidR="00C42B70" w:rsidRPr="006160D3" w:rsidRDefault="009A4B83" w:rsidP="006160D3">
            <w:pPr>
              <w:spacing w:before="0" w:after="60" w:line="280" w:lineRule="exact"/>
              <w:rPr>
                <w:szCs w:val="22"/>
              </w:rPr>
            </w:pPr>
            <w:r w:rsidRPr="006160D3">
              <w:rPr>
                <w:szCs w:val="22"/>
              </w:rPr>
              <w:t>Private Health Insurance Classification:</w:t>
            </w:r>
          </w:p>
          <w:p w14:paraId="36223069" w14:textId="721EF168" w:rsidR="00C42B70" w:rsidRPr="006160D3" w:rsidRDefault="009A4B83" w:rsidP="00C42B70">
            <w:pPr>
              <w:pStyle w:val="ListParagraph"/>
              <w:numPr>
                <w:ilvl w:val="0"/>
                <w:numId w:val="32"/>
              </w:numPr>
              <w:spacing w:before="0" w:after="60" w:line="280" w:lineRule="exact"/>
              <w:rPr>
                <w:b w:val="0"/>
                <w:bCs w:val="0"/>
                <w:szCs w:val="22"/>
              </w:rPr>
            </w:pPr>
            <w:r w:rsidRPr="006160D3">
              <w:rPr>
                <w:b w:val="0"/>
                <w:bCs w:val="0"/>
                <w:szCs w:val="22"/>
              </w:rPr>
              <w:t xml:space="preserve">Clinical category: </w:t>
            </w:r>
            <w:r w:rsidR="006A47FD" w:rsidRPr="006160D3">
              <w:rPr>
                <w:b w:val="0"/>
                <w:bCs w:val="0"/>
              </w:rPr>
              <w:t>N/A (Not hospital treatment)</w:t>
            </w:r>
          </w:p>
          <w:p w14:paraId="58C09A27" w14:textId="572D7482" w:rsidR="00C42B70" w:rsidRPr="006160D3" w:rsidRDefault="00C42B70" w:rsidP="0081701F">
            <w:pPr>
              <w:pStyle w:val="ListParagraph"/>
              <w:numPr>
                <w:ilvl w:val="0"/>
                <w:numId w:val="32"/>
              </w:numPr>
              <w:spacing w:before="0" w:after="60" w:line="280" w:lineRule="exact"/>
              <w:rPr>
                <w:b w:val="0"/>
                <w:bCs w:val="0"/>
                <w:szCs w:val="22"/>
              </w:rPr>
            </w:pPr>
            <w:r w:rsidRPr="006160D3">
              <w:rPr>
                <w:b w:val="0"/>
                <w:bCs w:val="0"/>
                <w:szCs w:val="22"/>
              </w:rPr>
              <w:t xml:space="preserve">Procedure type: </w:t>
            </w:r>
            <w:r w:rsidR="006A47FD" w:rsidRPr="006160D3">
              <w:rPr>
                <w:b w:val="0"/>
                <w:bCs w:val="0"/>
              </w:rPr>
              <w:t>N/A (Not hospital treatment)</w:t>
            </w:r>
          </w:p>
          <w:p w14:paraId="2BDF063F" w14:textId="002E5C19" w:rsidR="00642F20" w:rsidRPr="00AA6575" w:rsidRDefault="00642F20" w:rsidP="0081701F"/>
        </w:tc>
      </w:tr>
      <w:tr w:rsidR="00642F20" w14:paraId="398A0C81" w14:textId="77777777" w:rsidTr="001210F8">
        <w:tc>
          <w:tcPr>
            <w:cnfStyle w:val="001000000000" w:firstRow="0" w:lastRow="0" w:firstColumn="1" w:lastColumn="0" w:oddVBand="0" w:evenVBand="0" w:oddHBand="0" w:evenHBand="0" w:firstRowFirstColumn="0" w:firstRowLastColumn="0" w:lastRowFirstColumn="0" w:lastRowLastColumn="0"/>
            <w:tcW w:w="9060" w:type="dxa"/>
            <w:hideMark/>
          </w:tcPr>
          <w:p w14:paraId="2BDEC1BC" w14:textId="76702FA4" w:rsidR="00642F20" w:rsidRPr="00DC11E3" w:rsidRDefault="00EF5E53" w:rsidP="00642F20">
            <w:r w:rsidRPr="00DC11E3">
              <w:t>82035</w:t>
            </w:r>
          </w:p>
          <w:p w14:paraId="6FCED44A" w14:textId="201C5363" w:rsidR="004A507C" w:rsidRPr="004A507C" w:rsidRDefault="004A507C" w:rsidP="004A507C">
            <w:pPr>
              <w:rPr>
                <w:b w:val="0"/>
                <w:bCs w:val="0"/>
              </w:rPr>
            </w:pPr>
            <w:r w:rsidRPr="004A507C">
              <w:rPr>
                <w:b w:val="0"/>
                <w:bCs w:val="0"/>
              </w:rPr>
              <w:t xml:space="preserve">Audiology, dietetic, exercise physiology, optometry, orthoptic or physiotherapy health service provided to a patient aged under 25 years for the treatment of a diagnosed complex neurodevelopmental disorder (such as autism spectrum disorder) or eligible disability by an eligible audiologist, </w:t>
            </w:r>
            <w:r w:rsidR="00680BBE">
              <w:rPr>
                <w:b w:val="0"/>
                <w:bCs w:val="0"/>
              </w:rPr>
              <w:t>dietitian</w:t>
            </w:r>
            <w:r w:rsidRPr="004A507C">
              <w:rPr>
                <w:b w:val="0"/>
                <w:bCs w:val="0"/>
              </w:rPr>
              <w:t>, exercise physiologist, optometrist, orthoptist or physiotherapist, if:</w:t>
            </w:r>
          </w:p>
          <w:p w14:paraId="2D511642" w14:textId="3C17C0DF" w:rsidR="004A507C" w:rsidRPr="004A507C" w:rsidRDefault="004A507C" w:rsidP="004A507C">
            <w:pPr>
              <w:rPr>
                <w:b w:val="0"/>
                <w:bCs w:val="0"/>
              </w:rPr>
            </w:pPr>
            <w:r w:rsidRPr="004A507C">
              <w:rPr>
                <w:b w:val="0"/>
                <w:bCs w:val="0"/>
              </w:rPr>
              <w:lastRenderedPageBreak/>
              <w:t>(a)    the patient has a treatment and management plan in place and has been referred by an eligible medical practitioner for a course of treatment consistent with that treatment and management plan; and</w:t>
            </w:r>
          </w:p>
          <w:p w14:paraId="29C4C7E2" w14:textId="791335B0" w:rsidR="004A507C" w:rsidRPr="004A507C" w:rsidRDefault="004A507C" w:rsidP="004A507C">
            <w:pPr>
              <w:rPr>
                <w:b w:val="0"/>
                <w:bCs w:val="0"/>
              </w:rPr>
            </w:pPr>
            <w:r w:rsidRPr="004A507C">
              <w:rPr>
                <w:b w:val="0"/>
                <w:bCs w:val="0"/>
              </w:rPr>
              <w:t>(b)    the service is provided to the patient individually and in person; and</w:t>
            </w:r>
          </w:p>
          <w:p w14:paraId="71691B24" w14:textId="2932469E" w:rsidR="004A507C" w:rsidRPr="004A507C" w:rsidRDefault="004A507C" w:rsidP="004A507C">
            <w:pPr>
              <w:rPr>
                <w:b w:val="0"/>
                <w:bCs w:val="0"/>
              </w:rPr>
            </w:pPr>
            <w:r w:rsidRPr="004A507C">
              <w:rPr>
                <w:b w:val="0"/>
                <w:bCs w:val="0"/>
              </w:rPr>
              <w:t>(c)    the service is at least 30 minutes duration; and</w:t>
            </w:r>
          </w:p>
          <w:p w14:paraId="7214A41D" w14:textId="1820C368" w:rsidR="004A507C" w:rsidRPr="004A507C" w:rsidRDefault="004A507C" w:rsidP="004A507C">
            <w:pPr>
              <w:rPr>
                <w:b w:val="0"/>
                <w:bCs w:val="0"/>
              </w:rPr>
            </w:pPr>
            <w:r w:rsidRPr="004A507C">
              <w:rPr>
                <w:b w:val="0"/>
                <w:bCs w:val="0"/>
              </w:rPr>
              <w:t xml:space="preserve">(d)    on the completion of the course of treatment, the eligible audiologist, </w:t>
            </w:r>
            <w:r w:rsidR="00680BBE">
              <w:rPr>
                <w:b w:val="0"/>
                <w:bCs w:val="0"/>
              </w:rPr>
              <w:t>dietitian</w:t>
            </w:r>
            <w:r w:rsidRPr="004A507C">
              <w:rPr>
                <w:b w:val="0"/>
                <w:bCs w:val="0"/>
              </w:rPr>
              <w:t>, exercise physiologist, optometrist, orthoptist or physiotherapist gives a written report to the referring eligible medical practitioner on assessments (if performed), treatment provided and recommendations on future management of the patient’s condition</w:t>
            </w:r>
          </w:p>
          <w:p w14:paraId="2A7C3246" w14:textId="7675084D" w:rsidR="004A507C" w:rsidRPr="004A507C" w:rsidRDefault="004A507C" w:rsidP="004A507C">
            <w:pPr>
              <w:rPr>
                <w:b w:val="0"/>
                <w:bCs w:val="0"/>
              </w:rPr>
            </w:pPr>
            <w:r w:rsidRPr="004A507C">
              <w:rPr>
                <w:b w:val="0"/>
                <w:bCs w:val="0"/>
              </w:rPr>
              <w:t>Up to 4 services to which this item or any of items 82015, 82020, 82025, 93035, 93036, 93043 or 93044 apply may be provided to the same patient on the same day</w:t>
            </w:r>
          </w:p>
          <w:p w14:paraId="79A1761A" w14:textId="055C4199" w:rsidR="004A507C" w:rsidRPr="004A507C" w:rsidRDefault="004A507C" w:rsidP="004A507C">
            <w:pPr>
              <w:rPr>
                <w:b w:val="0"/>
                <w:bCs w:val="0"/>
              </w:rPr>
            </w:pPr>
            <w:r w:rsidRPr="004A507C">
              <w:rPr>
                <w:b w:val="0"/>
                <w:bCs w:val="0"/>
              </w:rPr>
              <w:t xml:space="preserve">Fee: </w:t>
            </w:r>
            <w:r w:rsidR="60F0F840">
              <w:rPr>
                <w:b w:val="0"/>
                <w:bCs w:val="0"/>
              </w:rPr>
              <w:t>$102.60</w:t>
            </w:r>
          </w:p>
          <w:p w14:paraId="423CB902" w14:textId="77777777" w:rsidR="004A507C" w:rsidRPr="004A507C" w:rsidRDefault="004A507C" w:rsidP="004A507C">
            <w:pPr>
              <w:rPr>
                <w:b w:val="0"/>
                <w:bCs w:val="0"/>
              </w:rPr>
            </w:pPr>
            <w:r w:rsidRPr="004A507C">
              <w:rPr>
                <w:b w:val="0"/>
                <w:bCs w:val="0"/>
              </w:rPr>
              <w:t xml:space="preserve">Benefit: 85% </w:t>
            </w:r>
          </w:p>
          <w:p w14:paraId="6987D1B5" w14:textId="77777777" w:rsidR="00DB4635" w:rsidRDefault="004A507C" w:rsidP="005A0D6E">
            <w:pPr>
              <w:pStyle w:val="ListBullet"/>
              <w:numPr>
                <w:ilvl w:val="0"/>
                <w:numId w:val="0"/>
              </w:numPr>
              <w:ind w:left="360" w:hanging="360"/>
            </w:pPr>
            <w:r w:rsidRPr="004A507C">
              <w:rPr>
                <w:b w:val="0"/>
                <w:bCs w:val="0"/>
              </w:rPr>
              <w:t>Extended Medicare Safety Net Cap (if applicable): 300%</w:t>
            </w:r>
          </w:p>
          <w:p w14:paraId="670C1312" w14:textId="77777777" w:rsidR="006A47FD" w:rsidRPr="006160D3" w:rsidRDefault="006A47FD" w:rsidP="006160D3">
            <w:pPr>
              <w:spacing w:before="0" w:after="60" w:line="280" w:lineRule="exact"/>
              <w:rPr>
                <w:szCs w:val="22"/>
              </w:rPr>
            </w:pPr>
            <w:r w:rsidRPr="006160D3">
              <w:rPr>
                <w:szCs w:val="22"/>
              </w:rPr>
              <w:t>Private Health Insurance Classification:</w:t>
            </w:r>
          </w:p>
          <w:p w14:paraId="55448CED" w14:textId="77777777" w:rsidR="006A47FD" w:rsidRPr="003E3DA8" w:rsidRDefault="006A47FD" w:rsidP="006A47FD">
            <w:pPr>
              <w:pStyle w:val="ListParagraph"/>
              <w:numPr>
                <w:ilvl w:val="0"/>
                <w:numId w:val="32"/>
              </w:numPr>
              <w:spacing w:before="0" w:after="60" w:line="280" w:lineRule="exact"/>
              <w:rPr>
                <w:b w:val="0"/>
                <w:bCs w:val="0"/>
                <w:szCs w:val="22"/>
              </w:rPr>
            </w:pPr>
            <w:r w:rsidRPr="003E3DA8">
              <w:rPr>
                <w:b w:val="0"/>
                <w:bCs w:val="0"/>
                <w:szCs w:val="22"/>
              </w:rPr>
              <w:t xml:space="preserve">Clinical category: </w:t>
            </w:r>
            <w:r w:rsidRPr="003E3DA8">
              <w:rPr>
                <w:b w:val="0"/>
                <w:bCs w:val="0"/>
              </w:rPr>
              <w:t>N/A (Not hospital treatment)</w:t>
            </w:r>
          </w:p>
          <w:p w14:paraId="2F786A12" w14:textId="3F75C735" w:rsidR="00642F20" w:rsidRPr="00642F20" w:rsidRDefault="006A47FD" w:rsidP="00DC11E3">
            <w:pPr>
              <w:pStyle w:val="ListParagraph"/>
              <w:numPr>
                <w:ilvl w:val="0"/>
                <w:numId w:val="32"/>
              </w:numPr>
              <w:spacing w:before="0" w:after="60" w:line="280" w:lineRule="exact"/>
            </w:pPr>
            <w:r>
              <w:rPr>
                <w:b w:val="0"/>
                <w:bCs w:val="0"/>
                <w:szCs w:val="22"/>
              </w:rPr>
              <w:t>Procedure type</w:t>
            </w:r>
            <w:r w:rsidRPr="003E3DA8">
              <w:rPr>
                <w:b w:val="0"/>
                <w:bCs w:val="0"/>
                <w:szCs w:val="22"/>
              </w:rPr>
              <w:t xml:space="preserve">: </w:t>
            </w:r>
            <w:r w:rsidRPr="003E3DA8">
              <w:rPr>
                <w:b w:val="0"/>
                <w:bCs w:val="0"/>
              </w:rPr>
              <w:t>N/A (Not hospital treatment)</w:t>
            </w:r>
          </w:p>
        </w:tc>
      </w:tr>
      <w:bookmarkEnd w:id="3"/>
      <w:tr w:rsidR="00906743" w14:paraId="71DEEB56" w14:textId="77777777" w:rsidTr="00116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358189" w:themeFill="accent2"/>
            <w:hideMark/>
          </w:tcPr>
          <w:p w14:paraId="62765D1C" w14:textId="6885FB5B" w:rsidR="00906743" w:rsidRDefault="00906743">
            <w:pPr>
              <w:rPr>
                <w:b w:val="0"/>
                <w:bCs w:val="0"/>
                <w:lang w:eastAsia="en-AU"/>
              </w:rPr>
            </w:pPr>
            <w:r>
              <w:rPr>
                <w:lang w:eastAsia="en-AU"/>
              </w:rPr>
              <w:lastRenderedPageBreak/>
              <w:t>Category</w:t>
            </w:r>
            <w:r w:rsidR="002A2937">
              <w:rPr>
                <w:lang w:eastAsia="en-AU"/>
              </w:rPr>
              <w:t xml:space="preserve"> 8 – Miscellaneous services</w:t>
            </w:r>
          </w:p>
        </w:tc>
      </w:tr>
      <w:tr w:rsidR="00906743" w14:paraId="1B4146A6" w14:textId="77777777" w:rsidTr="00906743">
        <w:tc>
          <w:tcPr>
            <w:cnfStyle w:val="001000000000" w:firstRow="0" w:lastRow="0" w:firstColumn="1" w:lastColumn="0" w:oddVBand="0" w:evenVBand="0" w:oddHBand="0" w:evenHBand="0" w:firstRowFirstColumn="0" w:firstRowLastColumn="0" w:lastRowFirstColumn="0" w:lastRowLastColumn="0"/>
            <w:tcW w:w="9060" w:type="dxa"/>
            <w:hideMark/>
          </w:tcPr>
          <w:p w14:paraId="0FF73F3A" w14:textId="3DC7C86F" w:rsidR="00906743" w:rsidRDefault="00906743">
            <w:pPr>
              <w:rPr>
                <w:b w:val="0"/>
                <w:bCs w:val="0"/>
                <w:lang w:eastAsia="en-AU"/>
              </w:rPr>
            </w:pPr>
            <w:r>
              <w:rPr>
                <w:lang w:eastAsia="en-AU"/>
              </w:rPr>
              <w:t xml:space="preserve">Group </w:t>
            </w:r>
            <w:r w:rsidRPr="00457356">
              <w:rPr>
                <w:lang w:eastAsia="en-AU"/>
              </w:rPr>
              <w:t>M1</w:t>
            </w:r>
            <w:r>
              <w:rPr>
                <w:lang w:eastAsia="en-AU"/>
              </w:rPr>
              <w:t>8</w:t>
            </w:r>
            <w:r w:rsidRPr="00457356">
              <w:rPr>
                <w:lang w:eastAsia="en-AU"/>
              </w:rPr>
              <w:t xml:space="preserve"> – </w:t>
            </w:r>
            <w:r w:rsidR="0014137C" w:rsidRPr="0014137C">
              <w:rPr>
                <w:lang w:eastAsia="en-AU"/>
              </w:rPr>
              <w:t>Allied health telehealth services</w:t>
            </w:r>
          </w:p>
        </w:tc>
      </w:tr>
      <w:tr w:rsidR="00906743" w:rsidRPr="00642F20" w14:paraId="600F1F1B" w14:textId="77777777" w:rsidTr="0090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2401916" w14:textId="18B3A970" w:rsidR="00906743" w:rsidRPr="00642F20" w:rsidRDefault="00906743">
            <w:pPr>
              <w:pStyle w:val="Tabletextleft"/>
              <w:rPr>
                <w:b/>
              </w:rPr>
            </w:pPr>
            <w:r w:rsidRPr="00642F20">
              <w:rPr>
                <w:b/>
              </w:rPr>
              <w:t>Subgroup</w:t>
            </w:r>
            <w:r>
              <w:rPr>
                <w:b/>
              </w:rPr>
              <w:t xml:space="preserve"> 1</w:t>
            </w:r>
            <w:r w:rsidR="00BC3501">
              <w:rPr>
                <w:b/>
              </w:rPr>
              <w:t>5</w:t>
            </w:r>
            <w:r>
              <w:rPr>
                <w:b/>
              </w:rPr>
              <w:t xml:space="preserve"> </w:t>
            </w:r>
            <w:r w:rsidRPr="00906743">
              <w:rPr>
                <w:b/>
              </w:rPr>
              <w:t xml:space="preserve">– </w:t>
            </w:r>
            <w:r w:rsidR="00502E26" w:rsidRPr="00502E26">
              <w:rPr>
                <w:b/>
              </w:rPr>
              <w:t>Complex neurodevelopmental disorder and disability telehealth services</w:t>
            </w:r>
          </w:p>
        </w:tc>
      </w:tr>
      <w:tr w:rsidR="00906743" w:rsidRPr="00AA6575" w14:paraId="55C81DE5" w14:textId="77777777" w:rsidTr="00906743">
        <w:tc>
          <w:tcPr>
            <w:cnfStyle w:val="001000000000" w:firstRow="0" w:lastRow="0" w:firstColumn="1" w:lastColumn="0" w:oddVBand="0" w:evenVBand="0" w:oddHBand="0" w:evenHBand="0" w:firstRowFirstColumn="0" w:firstRowLastColumn="0" w:lastRowFirstColumn="0" w:lastRowLastColumn="0"/>
            <w:tcW w:w="9060" w:type="dxa"/>
            <w:hideMark/>
          </w:tcPr>
          <w:p w14:paraId="3F293EE7" w14:textId="7F8818CF" w:rsidR="00906743" w:rsidRPr="00DC11E3" w:rsidRDefault="0006625A">
            <w:r w:rsidRPr="00DC11E3">
              <w:t>93033</w:t>
            </w:r>
          </w:p>
          <w:p w14:paraId="3DE79F65" w14:textId="2494A9DB" w:rsidR="00737B82" w:rsidRPr="00737B82" w:rsidRDefault="00737B82" w:rsidP="00737B82">
            <w:pPr>
              <w:rPr>
                <w:b w:val="0"/>
                <w:bCs w:val="0"/>
              </w:rPr>
            </w:pPr>
            <w:r w:rsidRPr="00737B82">
              <w:rPr>
                <w:b w:val="0"/>
                <w:bCs w:val="0"/>
              </w:rPr>
              <w:t xml:space="preserve">Audiology, dietetic, exercise physiology, occupational therapy, optometry, orthoptic, physiotherapy or speech pathology health service provided by </w:t>
            </w:r>
            <w:r w:rsidR="00A930A2">
              <w:rPr>
                <w:b w:val="0"/>
                <w:bCs w:val="0"/>
              </w:rPr>
              <w:t>video</w:t>
            </w:r>
            <w:r w:rsidR="007C06BC" w:rsidRPr="00737B82">
              <w:rPr>
                <w:b w:val="0"/>
                <w:bCs w:val="0"/>
              </w:rPr>
              <w:t xml:space="preserve"> </w:t>
            </w:r>
            <w:r w:rsidRPr="00737B82">
              <w:rPr>
                <w:b w:val="0"/>
                <w:bCs w:val="0"/>
              </w:rPr>
              <w:t xml:space="preserve">attendance to a patient aged under 25 years by an eligible audiologist, </w:t>
            </w:r>
            <w:r w:rsidR="00680BBE">
              <w:rPr>
                <w:b w:val="0"/>
                <w:bCs w:val="0"/>
              </w:rPr>
              <w:t>dietitian</w:t>
            </w:r>
            <w:r w:rsidRPr="00737B82">
              <w:rPr>
                <w:b w:val="0"/>
                <w:bCs w:val="0"/>
              </w:rPr>
              <w:t>, exercise physiologist, occupational therapist, optometrist, orthoptist, physiotherapist or speech pathologist if:</w:t>
            </w:r>
          </w:p>
          <w:p w14:paraId="79DAB975" w14:textId="77777777" w:rsidR="00737B82" w:rsidRPr="00737B82" w:rsidRDefault="00737B82" w:rsidP="00737B82">
            <w:pPr>
              <w:rPr>
                <w:b w:val="0"/>
                <w:bCs w:val="0"/>
              </w:rPr>
            </w:pPr>
            <w:r w:rsidRPr="00737B82">
              <w:rPr>
                <w:b w:val="0"/>
                <w:bCs w:val="0"/>
              </w:rPr>
              <w:t>(a) the patient was referred by an eligible medical practitioner, or by an eligible allied health practitioner following referral by an eligible medical practitioner, to:</w:t>
            </w:r>
          </w:p>
          <w:p w14:paraId="5709C08D" w14:textId="252FEC3A" w:rsidR="00737B82" w:rsidRPr="00737B82" w:rsidRDefault="00737B82" w:rsidP="00737B82">
            <w:pPr>
              <w:rPr>
                <w:b w:val="0"/>
                <w:bCs w:val="0"/>
              </w:rPr>
            </w:pPr>
            <w:r w:rsidRPr="00737B82">
              <w:rPr>
                <w:b w:val="0"/>
                <w:bCs w:val="0"/>
              </w:rPr>
              <w:tab/>
              <w:t>(</w:t>
            </w:r>
            <w:proofErr w:type="spellStart"/>
            <w:r w:rsidRPr="00737B82">
              <w:rPr>
                <w:b w:val="0"/>
                <w:bCs w:val="0"/>
              </w:rPr>
              <w:t>i</w:t>
            </w:r>
            <w:proofErr w:type="spellEnd"/>
            <w:r w:rsidRPr="00737B82">
              <w:rPr>
                <w:b w:val="0"/>
                <w:bCs w:val="0"/>
              </w:rPr>
              <w:t xml:space="preserve">) assist the eligible medical practitioner with diagnostic formulation where the </w:t>
            </w:r>
            <w:r w:rsidRPr="00737B82">
              <w:rPr>
                <w:b w:val="0"/>
                <w:bCs w:val="0"/>
              </w:rPr>
              <w:tab/>
              <w:t>patient has a suspected complex neurodevelopmental disorder or eligible disability;</w:t>
            </w:r>
            <w:r w:rsidR="00A84AA5">
              <w:rPr>
                <w:b w:val="0"/>
                <w:bCs w:val="0"/>
              </w:rPr>
              <w:t xml:space="preserve"> </w:t>
            </w:r>
            <w:r w:rsidR="001E68DD">
              <w:rPr>
                <w:b w:val="0"/>
                <w:bCs w:val="0"/>
              </w:rPr>
              <w:tab/>
            </w:r>
            <w:r w:rsidRPr="00737B82">
              <w:rPr>
                <w:b w:val="0"/>
                <w:bCs w:val="0"/>
              </w:rPr>
              <w:t>or</w:t>
            </w:r>
          </w:p>
          <w:p w14:paraId="2C2CD596" w14:textId="16E5C6A5" w:rsidR="00737B82" w:rsidRPr="00737B82" w:rsidRDefault="00737B82" w:rsidP="00737B82">
            <w:pPr>
              <w:rPr>
                <w:b w:val="0"/>
                <w:bCs w:val="0"/>
              </w:rPr>
            </w:pPr>
            <w:r w:rsidRPr="00737B82">
              <w:rPr>
                <w:b w:val="0"/>
                <w:bCs w:val="0"/>
              </w:rPr>
              <w:tab/>
              <w:t xml:space="preserve">(ii) contribute to the patient’s treatment and management plan developed by the </w:t>
            </w:r>
            <w:r w:rsidRPr="00737B82">
              <w:rPr>
                <w:b w:val="0"/>
                <w:bCs w:val="0"/>
              </w:rPr>
              <w:tab/>
              <w:t xml:space="preserve">referring eligible medical practitioner where a complex neurodevelopmental </w:t>
            </w:r>
            <w:r w:rsidR="009329B4">
              <w:rPr>
                <w:b w:val="0"/>
                <w:bCs w:val="0"/>
              </w:rPr>
              <w:tab/>
            </w:r>
            <w:r w:rsidRPr="00737B82">
              <w:rPr>
                <w:b w:val="0"/>
                <w:bCs w:val="0"/>
              </w:rPr>
              <w:t>disorder (such as autism spectrum disorder) or eligible disability is confirmed; and</w:t>
            </w:r>
          </w:p>
          <w:p w14:paraId="4F0AB8B4" w14:textId="77777777" w:rsidR="00737B82" w:rsidRPr="00737B82" w:rsidRDefault="00737B82" w:rsidP="00737B82">
            <w:pPr>
              <w:rPr>
                <w:b w:val="0"/>
                <w:bCs w:val="0"/>
              </w:rPr>
            </w:pPr>
            <w:r w:rsidRPr="00737B82">
              <w:rPr>
                <w:b w:val="0"/>
                <w:bCs w:val="0"/>
              </w:rPr>
              <w:t>(b) the service is provided to the patient individually; and</w:t>
            </w:r>
          </w:p>
          <w:p w14:paraId="695CA9BB" w14:textId="77777777" w:rsidR="00737B82" w:rsidRPr="00737B82" w:rsidRDefault="00737B82" w:rsidP="00737B82">
            <w:pPr>
              <w:rPr>
                <w:b w:val="0"/>
                <w:bCs w:val="0"/>
              </w:rPr>
            </w:pPr>
            <w:r w:rsidRPr="00737B82">
              <w:rPr>
                <w:b w:val="0"/>
                <w:bCs w:val="0"/>
              </w:rPr>
              <w:t>(c) the service is at least 50 minutes duration</w:t>
            </w:r>
          </w:p>
          <w:p w14:paraId="22E84AB2" w14:textId="77777777" w:rsidR="00737B82" w:rsidRPr="00737B82" w:rsidRDefault="00737B82" w:rsidP="00737B82">
            <w:pPr>
              <w:rPr>
                <w:b w:val="0"/>
                <w:bCs w:val="0"/>
              </w:rPr>
            </w:pPr>
            <w:r w:rsidRPr="00737B82">
              <w:rPr>
                <w:b w:val="0"/>
                <w:bCs w:val="0"/>
              </w:rPr>
              <w:lastRenderedPageBreak/>
              <w:t>Up to 4 services to which this item or any of items 82000, 82005, 82010, 82030, 93032, 93040 or 93041 apply may be provided to the same patient on the same day</w:t>
            </w:r>
          </w:p>
          <w:p w14:paraId="44864763" w14:textId="0E10D24F" w:rsidR="00737B82" w:rsidRPr="00737B82" w:rsidRDefault="00737B82" w:rsidP="00737B82">
            <w:pPr>
              <w:rPr>
                <w:b w:val="0"/>
                <w:bCs w:val="0"/>
              </w:rPr>
            </w:pPr>
            <w:r w:rsidRPr="00737B82">
              <w:rPr>
                <w:b w:val="0"/>
                <w:bCs w:val="0"/>
              </w:rPr>
              <w:t xml:space="preserve">Fee: </w:t>
            </w:r>
            <w:r w:rsidR="00962273">
              <w:rPr>
                <w:b w:val="0"/>
                <w:bCs w:val="0"/>
              </w:rPr>
              <w:t>$</w:t>
            </w:r>
            <w:r w:rsidR="2AC18ADC">
              <w:rPr>
                <w:b w:val="0"/>
                <w:bCs w:val="0"/>
              </w:rPr>
              <w:t>102.60</w:t>
            </w:r>
          </w:p>
          <w:p w14:paraId="41CADE53" w14:textId="2EAC0B09" w:rsidR="00EC7820" w:rsidRPr="00737B82" w:rsidRDefault="00737B82" w:rsidP="00737B82">
            <w:pPr>
              <w:rPr>
                <w:b w:val="0"/>
                <w:bCs w:val="0"/>
              </w:rPr>
            </w:pPr>
            <w:r w:rsidRPr="00737B82">
              <w:rPr>
                <w:b w:val="0"/>
                <w:bCs w:val="0"/>
              </w:rPr>
              <w:t>Benefit: 85%</w:t>
            </w:r>
          </w:p>
          <w:p w14:paraId="3F8F0196" w14:textId="77777777" w:rsidR="00DB4635" w:rsidRPr="00FE4E5E" w:rsidRDefault="00737B82" w:rsidP="002C1491">
            <w:pPr>
              <w:rPr>
                <w:b w:val="0"/>
                <w:bCs w:val="0"/>
              </w:rPr>
            </w:pPr>
            <w:r w:rsidRPr="00FE4E5E">
              <w:rPr>
                <w:b w:val="0"/>
                <w:bCs w:val="0"/>
              </w:rPr>
              <w:t>Extended Medicare Safety Net Cap (if applicable): 300%</w:t>
            </w:r>
          </w:p>
          <w:p w14:paraId="7A69B262" w14:textId="77777777" w:rsidR="001A2257" w:rsidRPr="00FE4E5E" w:rsidRDefault="001A2257" w:rsidP="00FE4E5E">
            <w:pPr>
              <w:spacing w:before="0" w:after="60" w:line="280" w:lineRule="exact"/>
              <w:rPr>
                <w:szCs w:val="22"/>
              </w:rPr>
            </w:pPr>
            <w:r w:rsidRPr="00FE4E5E">
              <w:rPr>
                <w:szCs w:val="22"/>
              </w:rPr>
              <w:t>Private Health Insurance Classification:</w:t>
            </w:r>
          </w:p>
          <w:p w14:paraId="43ED4F2A" w14:textId="77777777" w:rsidR="001A2257" w:rsidRPr="003E3DA8" w:rsidRDefault="001A2257" w:rsidP="001A2257">
            <w:pPr>
              <w:pStyle w:val="ListParagraph"/>
              <w:numPr>
                <w:ilvl w:val="0"/>
                <w:numId w:val="32"/>
              </w:numPr>
              <w:spacing w:before="0" w:after="60" w:line="280" w:lineRule="exact"/>
              <w:rPr>
                <w:b w:val="0"/>
                <w:bCs w:val="0"/>
                <w:szCs w:val="22"/>
              </w:rPr>
            </w:pPr>
            <w:r w:rsidRPr="003E3DA8">
              <w:rPr>
                <w:b w:val="0"/>
                <w:bCs w:val="0"/>
                <w:szCs w:val="22"/>
              </w:rPr>
              <w:t xml:space="preserve">Clinical category: </w:t>
            </w:r>
            <w:r w:rsidRPr="003E3DA8">
              <w:rPr>
                <w:b w:val="0"/>
                <w:bCs w:val="0"/>
              </w:rPr>
              <w:t>N/A (Not hospital treatment)</w:t>
            </w:r>
          </w:p>
          <w:p w14:paraId="0202D7F3" w14:textId="77777777" w:rsidR="001A2257" w:rsidRPr="003E3DA8" w:rsidRDefault="001A2257" w:rsidP="001A2257">
            <w:pPr>
              <w:pStyle w:val="ListParagraph"/>
              <w:numPr>
                <w:ilvl w:val="0"/>
                <w:numId w:val="32"/>
              </w:numPr>
              <w:spacing w:before="0" w:after="60" w:line="280" w:lineRule="exact"/>
              <w:rPr>
                <w:b w:val="0"/>
                <w:bCs w:val="0"/>
                <w:szCs w:val="22"/>
              </w:rPr>
            </w:pPr>
            <w:r>
              <w:rPr>
                <w:b w:val="0"/>
                <w:bCs w:val="0"/>
                <w:szCs w:val="22"/>
              </w:rPr>
              <w:t>Procedure type</w:t>
            </w:r>
            <w:r w:rsidRPr="003E3DA8">
              <w:rPr>
                <w:b w:val="0"/>
                <w:bCs w:val="0"/>
                <w:szCs w:val="22"/>
              </w:rPr>
              <w:t xml:space="preserve">: </w:t>
            </w:r>
            <w:r w:rsidRPr="003E3DA8">
              <w:rPr>
                <w:b w:val="0"/>
                <w:bCs w:val="0"/>
              </w:rPr>
              <w:t>N/A (Not hospital treatment)</w:t>
            </w:r>
          </w:p>
          <w:p w14:paraId="68A324D0" w14:textId="4B8451D1" w:rsidR="00906743" w:rsidRPr="00AA6575" w:rsidRDefault="00906743" w:rsidP="00FE4E5E">
            <w:pPr>
              <w:pStyle w:val="ListBullet"/>
              <w:numPr>
                <w:ilvl w:val="0"/>
                <w:numId w:val="0"/>
              </w:numPr>
              <w:ind w:left="360"/>
            </w:pPr>
          </w:p>
        </w:tc>
      </w:tr>
      <w:tr w:rsidR="0006625A" w:rsidRPr="00AA6575" w14:paraId="79B811A8" w14:textId="77777777" w:rsidTr="00906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A4D26E3" w14:textId="77777777" w:rsidR="0006625A" w:rsidRPr="00DC11E3" w:rsidRDefault="0006625A">
            <w:r w:rsidRPr="00DC11E3">
              <w:lastRenderedPageBreak/>
              <w:t>93036</w:t>
            </w:r>
          </w:p>
          <w:p w14:paraId="1B02456C" w14:textId="23E4B05D" w:rsidR="00271B79" w:rsidRPr="00271B79" w:rsidRDefault="00271B79" w:rsidP="00271B79">
            <w:pPr>
              <w:rPr>
                <w:b w:val="0"/>
                <w:bCs w:val="0"/>
              </w:rPr>
            </w:pPr>
            <w:r w:rsidRPr="00271B79">
              <w:rPr>
                <w:b w:val="0"/>
                <w:bCs w:val="0"/>
              </w:rPr>
              <w:t xml:space="preserve">Audiology, dietetic, exercise physiology, occupational therapy, optometry, orthoptic, physiotherapy or speech pathology health service provided by </w:t>
            </w:r>
            <w:r w:rsidR="00D71320">
              <w:rPr>
                <w:b w:val="0"/>
                <w:bCs w:val="0"/>
              </w:rPr>
              <w:t>video</w:t>
            </w:r>
            <w:r w:rsidR="00EE2E26" w:rsidRPr="00271B79">
              <w:rPr>
                <w:b w:val="0"/>
                <w:bCs w:val="0"/>
              </w:rPr>
              <w:t xml:space="preserve"> </w:t>
            </w:r>
            <w:r w:rsidRPr="00271B79">
              <w:rPr>
                <w:b w:val="0"/>
                <w:bCs w:val="0"/>
              </w:rPr>
              <w:t xml:space="preserve">attendance to a patient aged under 25 years for the treatment of a diagnosed complex neurodevelopmental disorder (such as autism spectrum disorder) or eligible disability by an eligible audiologist, </w:t>
            </w:r>
            <w:r w:rsidR="00680BBE">
              <w:rPr>
                <w:b w:val="0"/>
                <w:bCs w:val="0"/>
              </w:rPr>
              <w:t>dietitian</w:t>
            </w:r>
            <w:r w:rsidRPr="00271B79">
              <w:rPr>
                <w:b w:val="0"/>
                <w:bCs w:val="0"/>
              </w:rPr>
              <w:t>, exercise physiologist, occupational therapist, optometrist, orthoptist, physiotherapist or speech pathologist, if:</w:t>
            </w:r>
          </w:p>
          <w:p w14:paraId="1D5C92AA" w14:textId="1E94B73F" w:rsidR="00271B79" w:rsidRPr="00271B79" w:rsidRDefault="00271B79" w:rsidP="00271B79">
            <w:pPr>
              <w:rPr>
                <w:b w:val="0"/>
                <w:bCs w:val="0"/>
              </w:rPr>
            </w:pPr>
            <w:r w:rsidRPr="00271B79">
              <w:rPr>
                <w:b w:val="0"/>
                <w:bCs w:val="0"/>
              </w:rPr>
              <w:t>(a) the patient has a treatment and management plan in place and has been referred by an eligible medical practitioner for a course of treatment consistent with that treatment and management plan; and</w:t>
            </w:r>
          </w:p>
          <w:p w14:paraId="76CFE251" w14:textId="7C94F1BF" w:rsidR="00271B79" w:rsidRPr="00271B79" w:rsidRDefault="00271B79" w:rsidP="00271B79">
            <w:pPr>
              <w:rPr>
                <w:b w:val="0"/>
                <w:bCs w:val="0"/>
              </w:rPr>
            </w:pPr>
            <w:r w:rsidRPr="00271B79">
              <w:rPr>
                <w:b w:val="0"/>
                <w:bCs w:val="0"/>
              </w:rPr>
              <w:t>(b) the service is provided to the patient individually; and</w:t>
            </w:r>
          </w:p>
          <w:p w14:paraId="10CFEC8D" w14:textId="2F881055" w:rsidR="00271B79" w:rsidRPr="00271B79" w:rsidRDefault="00271B79" w:rsidP="00271B79">
            <w:pPr>
              <w:rPr>
                <w:b w:val="0"/>
                <w:bCs w:val="0"/>
              </w:rPr>
            </w:pPr>
            <w:r w:rsidRPr="00271B79">
              <w:rPr>
                <w:b w:val="0"/>
                <w:bCs w:val="0"/>
              </w:rPr>
              <w:t>(c) the service is at least 30 minutes duration; and</w:t>
            </w:r>
          </w:p>
          <w:p w14:paraId="43889EA8" w14:textId="0D93A19E" w:rsidR="00271B79" w:rsidRPr="00271B79" w:rsidRDefault="00271B79" w:rsidP="00271B79">
            <w:pPr>
              <w:rPr>
                <w:b w:val="0"/>
                <w:bCs w:val="0"/>
              </w:rPr>
            </w:pPr>
            <w:r w:rsidRPr="00271B79">
              <w:rPr>
                <w:b w:val="0"/>
                <w:bCs w:val="0"/>
              </w:rPr>
              <w:t xml:space="preserve">(d) on the completion of the course of treatment, the eligible audiologist, </w:t>
            </w:r>
            <w:r w:rsidR="00680BBE">
              <w:rPr>
                <w:b w:val="0"/>
                <w:bCs w:val="0"/>
              </w:rPr>
              <w:t>dietitian</w:t>
            </w:r>
            <w:r w:rsidRPr="00271B79">
              <w:rPr>
                <w:b w:val="0"/>
                <w:bCs w:val="0"/>
              </w:rPr>
              <w:t>, exercise physiologist, occupational therapist, optometrist, orthoptist, physiotherapist or speech pathologist gives a written report to the referring eligible medical practitioner on assessments (if performed), treatment provided and recommendations on future management of the patient’s condition</w:t>
            </w:r>
          </w:p>
          <w:p w14:paraId="46D3AE7F" w14:textId="59E372EF" w:rsidR="00271B79" w:rsidRPr="00271B79" w:rsidRDefault="00271B79" w:rsidP="00271B79">
            <w:pPr>
              <w:rPr>
                <w:b w:val="0"/>
                <w:bCs w:val="0"/>
              </w:rPr>
            </w:pPr>
            <w:r w:rsidRPr="00271B79">
              <w:rPr>
                <w:b w:val="0"/>
                <w:bCs w:val="0"/>
              </w:rPr>
              <w:t>Up to 4 services to which this item or any of items 82015, 82020, 82025, 82035, 93035, 93043 or 93044 apply may be provided to the same patient on the same day</w:t>
            </w:r>
          </w:p>
          <w:p w14:paraId="41DA1ECB" w14:textId="448943B3" w:rsidR="00271B79" w:rsidRPr="00271B79" w:rsidRDefault="00271B79" w:rsidP="00271B79">
            <w:pPr>
              <w:rPr>
                <w:b w:val="0"/>
                <w:bCs w:val="0"/>
              </w:rPr>
            </w:pPr>
            <w:r w:rsidRPr="00271B79">
              <w:rPr>
                <w:b w:val="0"/>
                <w:bCs w:val="0"/>
              </w:rPr>
              <w:t xml:space="preserve">Fee: </w:t>
            </w:r>
            <w:r w:rsidR="00962273">
              <w:rPr>
                <w:b w:val="0"/>
                <w:bCs w:val="0"/>
              </w:rPr>
              <w:t>$</w:t>
            </w:r>
            <w:r w:rsidR="30082785">
              <w:rPr>
                <w:b w:val="0"/>
                <w:bCs w:val="0"/>
              </w:rPr>
              <w:t>102.60</w:t>
            </w:r>
          </w:p>
          <w:p w14:paraId="67DC37B9" w14:textId="77777777" w:rsidR="00271B79" w:rsidRPr="00271B79" w:rsidRDefault="00271B79" w:rsidP="00271B79">
            <w:pPr>
              <w:rPr>
                <w:b w:val="0"/>
                <w:bCs w:val="0"/>
              </w:rPr>
            </w:pPr>
            <w:r w:rsidRPr="00271B79">
              <w:rPr>
                <w:b w:val="0"/>
                <w:bCs w:val="0"/>
              </w:rPr>
              <w:t>Benefit: 85%</w:t>
            </w:r>
          </w:p>
          <w:p w14:paraId="17E5F41C" w14:textId="7643D30F" w:rsidR="00271B79" w:rsidRDefault="00271B79">
            <w:r w:rsidRPr="00271B79">
              <w:rPr>
                <w:b w:val="0"/>
                <w:bCs w:val="0"/>
              </w:rPr>
              <w:t>Extended Medicare Safety Net Cap (if applicable): 300%</w:t>
            </w:r>
          </w:p>
          <w:p w14:paraId="1E4C5527" w14:textId="77777777" w:rsidR="001A2257" w:rsidRPr="00FD13E5" w:rsidRDefault="001A2257" w:rsidP="00FD13E5">
            <w:pPr>
              <w:spacing w:before="0" w:after="60" w:line="280" w:lineRule="exact"/>
              <w:rPr>
                <w:szCs w:val="22"/>
              </w:rPr>
            </w:pPr>
            <w:r w:rsidRPr="00FD13E5">
              <w:rPr>
                <w:szCs w:val="22"/>
              </w:rPr>
              <w:t>Private Health Insurance Classification:</w:t>
            </w:r>
          </w:p>
          <w:p w14:paraId="716B84C5" w14:textId="77777777" w:rsidR="001A2257" w:rsidRPr="003E3DA8" w:rsidRDefault="001A2257" w:rsidP="001A2257">
            <w:pPr>
              <w:pStyle w:val="ListParagraph"/>
              <w:numPr>
                <w:ilvl w:val="0"/>
                <w:numId w:val="32"/>
              </w:numPr>
              <w:spacing w:before="0" w:after="60" w:line="280" w:lineRule="exact"/>
              <w:rPr>
                <w:b w:val="0"/>
                <w:bCs w:val="0"/>
                <w:szCs w:val="22"/>
              </w:rPr>
            </w:pPr>
            <w:r w:rsidRPr="003E3DA8">
              <w:rPr>
                <w:b w:val="0"/>
                <w:bCs w:val="0"/>
                <w:szCs w:val="22"/>
              </w:rPr>
              <w:t xml:space="preserve">Clinical category: </w:t>
            </w:r>
            <w:r w:rsidRPr="003E3DA8">
              <w:rPr>
                <w:b w:val="0"/>
                <w:bCs w:val="0"/>
              </w:rPr>
              <w:t>N/A (Not hospital treatment)</w:t>
            </w:r>
          </w:p>
          <w:p w14:paraId="42C77AA0" w14:textId="7393F8CC" w:rsidR="001A2257" w:rsidRPr="00FD13E5" w:rsidRDefault="001A2257" w:rsidP="00FD13E5">
            <w:pPr>
              <w:pStyle w:val="ListParagraph"/>
              <w:numPr>
                <w:ilvl w:val="0"/>
                <w:numId w:val="32"/>
              </w:numPr>
              <w:spacing w:before="0" w:after="60" w:line="280" w:lineRule="exact"/>
              <w:rPr>
                <w:b w:val="0"/>
              </w:rPr>
            </w:pPr>
            <w:r>
              <w:rPr>
                <w:b w:val="0"/>
                <w:bCs w:val="0"/>
                <w:szCs w:val="22"/>
              </w:rPr>
              <w:t>Procedure type</w:t>
            </w:r>
            <w:r w:rsidRPr="003E3DA8">
              <w:rPr>
                <w:b w:val="0"/>
                <w:bCs w:val="0"/>
                <w:szCs w:val="22"/>
              </w:rPr>
              <w:t xml:space="preserve">: </w:t>
            </w:r>
            <w:r w:rsidRPr="003E3DA8">
              <w:rPr>
                <w:b w:val="0"/>
                <w:bCs w:val="0"/>
              </w:rPr>
              <w:t>N/A (Not hospital treatment)</w:t>
            </w:r>
          </w:p>
        </w:tc>
      </w:tr>
    </w:tbl>
    <w:p w14:paraId="6E51A9F3" w14:textId="77777777" w:rsidR="00244423" w:rsidRDefault="00244423">
      <w:r>
        <w:rPr>
          <w:b/>
          <w:bCs/>
        </w:rPr>
        <w:br w:type="page"/>
      </w:r>
    </w:p>
    <w:tbl>
      <w:tblPr>
        <w:tblStyle w:val="GridTable4-Accent2"/>
        <w:tblW w:w="0" w:type="auto"/>
        <w:tblLook w:val="04A0" w:firstRow="1" w:lastRow="0" w:firstColumn="1" w:lastColumn="0" w:noHBand="0" w:noVBand="1"/>
      </w:tblPr>
      <w:tblGrid>
        <w:gridCol w:w="9060"/>
      </w:tblGrid>
      <w:tr w:rsidR="00287EC4" w:rsidRPr="00642F20" w14:paraId="0F1D60EE" w14:textId="77777777" w:rsidTr="00736B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16D09CA" w14:textId="406B4562" w:rsidR="00287EC4" w:rsidRDefault="00287EC4">
            <w:r w:rsidRPr="00642F20">
              <w:lastRenderedPageBreak/>
              <w:t>Subgroup</w:t>
            </w:r>
            <w:r>
              <w:t xml:space="preserve"> 16 </w:t>
            </w:r>
            <w:r w:rsidRPr="00906743">
              <w:t xml:space="preserve">– </w:t>
            </w:r>
            <w:r w:rsidRPr="00502E26">
              <w:t xml:space="preserve">Complex neurodevelopmental disorder and disability </w:t>
            </w:r>
            <w:r w:rsidR="00667D55">
              <w:t>phone</w:t>
            </w:r>
            <w:r w:rsidRPr="00502E26">
              <w:t xml:space="preserve"> services</w:t>
            </w:r>
          </w:p>
        </w:tc>
      </w:tr>
      <w:tr w:rsidR="00906743" w:rsidRPr="00642F20" w14:paraId="43AD8CC6" w14:textId="77777777" w:rsidTr="00FD1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792FCE54" w14:textId="697675AE" w:rsidR="00906743" w:rsidRPr="00DC11E3" w:rsidRDefault="0006625A">
            <w:r w:rsidRPr="00DC11E3">
              <w:t>93041</w:t>
            </w:r>
          </w:p>
          <w:p w14:paraId="4A5A7B45" w14:textId="255FD58C" w:rsidR="00042B80" w:rsidRPr="00042B80" w:rsidRDefault="00042B80" w:rsidP="00042B80">
            <w:pPr>
              <w:rPr>
                <w:b w:val="0"/>
                <w:bCs w:val="0"/>
              </w:rPr>
            </w:pPr>
            <w:r w:rsidRPr="00042B80">
              <w:rPr>
                <w:b w:val="0"/>
                <w:bCs w:val="0"/>
              </w:rPr>
              <w:t xml:space="preserve">Audiology, dietetic, exercise physiology, occupational therapy, optometry, orthoptic, physiotherapy or speech pathology health service provided by phone attendance to a patient aged under 25 years by an eligible audiologist, </w:t>
            </w:r>
            <w:r w:rsidR="00680BBE">
              <w:rPr>
                <w:b w:val="0"/>
                <w:bCs w:val="0"/>
              </w:rPr>
              <w:t>dietitian</w:t>
            </w:r>
            <w:r w:rsidRPr="00042B80">
              <w:rPr>
                <w:b w:val="0"/>
                <w:bCs w:val="0"/>
              </w:rPr>
              <w:t>, exercise physiologist, occupational therapist, optometrist, orthoptist, physiotherapist or speech pathologist if:</w:t>
            </w:r>
          </w:p>
          <w:p w14:paraId="546DB1C8" w14:textId="2B37197B" w:rsidR="00042B80" w:rsidRPr="00042B80" w:rsidRDefault="00042B80" w:rsidP="00042B80">
            <w:pPr>
              <w:rPr>
                <w:b w:val="0"/>
                <w:bCs w:val="0"/>
              </w:rPr>
            </w:pPr>
            <w:r w:rsidRPr="00042B80">
              <w:rPr>
                <w:b w:val="0"/>
                <w:bCs w:val="0"/>
              </w:rPr>
              <w:t>(a) the patient was referred by an eligible medical practitioner, or by an eligible allied health practitioner following referral by an eligible medical practitioner, to:</w:t>
            </w:r>
          </w:p>
          <w:p w14:paraId="2D2DB434" w14:textId="2D8F8281" w:rsidR="00042B80" w:rsidRPr="00042B80" w:rsidRDefault="00042B80" w:rsidP="00042B80">
            <w:pPr>
              <w:rPr>
                <w:b w:val="0"/>
                <w:bCs w:val="0"/>
              </w:rPr>
            </w:pPr>
            <w:r w:rsidRPr="00042B80">
              <w:rPr>
                <w:b w:val="0"/>
                <w:bCs w:val="0"/>
              </w:rPr>
              <w:tab/>
              <w:t>(</w:t>
            </w:r>
            <w:proofErr w:type="spellStart"/>
            <w:r w:rsidRPr="00042B80">
              <w:rPr>
                <w:b w:val="0"/>
                <w:bCs w:val="0"/>
              </w:rPr>
              <w:t>i</w:t>
            </w:r>
            <w:proofErr w:type="spellEnd"/>
            <w:r w:rsidRPr="00042B80">
              <w:rPr>
                <w:b w:val="0"/>
                <w:bCs w:val="0"/>
              </w:rPr>
              <w:t xml:space="preserve">) assist the eligible medical practitioner with diagnostic formulation where the </w:t>
            </w:r>
            <w:r w:rsidRPr="00042B80">
              <w:rPr>
                <w:b w:val="0"/>
                <w:bCs w:val="0"/>
              </w:rPr>
              <w:tab/>
              <w:t xml:space="preserve">patient has a suspected complex neurodevelopmental disorder or eligible </w:t>
            </w:r>
            <w:r w:rsidRPr="00042B80">
              <w:rPr>
                <w:b w:val="0"/>
                <w:bCs w:val="0"/>
              </w:rPr>
              <w:tab/>
              <w:t>disability; or</w:t>
            </w:r>
          </w:p>
          <w:p w14:paraId="008270C1" w14:textId="4E475F84" w:rsidR="00042B80" w:rsidRPr="00042B80" w:rsidRDefault="00042B80" w:rsidP="00042B80">
            <w:pPr>
              <w:rPr>
                <w:b w:val="0"/>
                <w:bCs w:val="0"/>
              </w:rPr>
            </w:pPr>
            <w:r w:rsidRPr="00042B80">
              <w:rPr>
                <w:b w:val="0"/>
                <w:bCs w:val="0"/>
              </w:rPr>
              <w:tab/>
              <w:t xml:space="preserve">(ii) contribute to the patient’s treatment and management plan developed by the </w:t>
            </w:r>
            <w:r w:rsidRPr="00042B80">
              <w:rPr>
                <w:b w:val="0"/>
                <w:bCs w:val="0"/>
              </w:rPr>
              <w:tab/>
              <w:t xml:space="preserve">referring eligible medical practitioner where a complex neurodevelopmental </w:t>
            </w:r>
            <w:r w:rsidRPr="00042B80">
              <w:rPr>
                <w:b w:val="0"/>
                <w:bCs w:val="0"/>
              </w:rPr>
              <w:tab/>
              <w:t xml:space="preserve">disorder (such as autism spectrum disorder) or eligible disability is confirmed; </w:t>
            </w:r>
            <w:r w:rsidRPr="00042B80">
              <w:rPr>
                <w:b w:val="0"/>
                <w:bCs w:val="0"/>
              </w:rPr>
              <w:tab/>
              <w:t>and</w:t>
            </w:r>
          </w:p>
          <w:p w14:paraId="68DC7233" w14:textId="7A9CEDEA" w:rsidR="00042B80" w:rsidRPr="00042B80" w:rsidRDefault="00042B80" w:rsidP="00042B80">
            <w:pPr>
              <w:rPr>
                <w:b w:val="0"/>
                <w:bCs w:val="0"/>
              </w:rPr>
            </w:pPr>
            <w:r w:rsidRPr="00042B80">
              <w:rPr>
                <w:b w:val="0"/>
                <w:bCs w:val="0"/>
              </w:rPr>
              <w:t>(b) the service is provided to the patient individually; and</w:t>
            </w:r>
          </w:p>
          <w:p w14:paraId="243049DE" w14:textId="75A20122" w:rsidR="00042B80" w:rsidRPr="00042B80" w:rsidRDefault="00042B80" w:rsidP="00042B80">
            <w:pPr>
              <w:rPr>
                <w:b w:val="0"/>
                <w:bCs w:val="0"/>
              </w:rPr>
            </w:pPr>
            <w:r w:rsidRPr="00042B80">
              <w:rPr>
                <w:b w:val="0"/>
                <w:bCs w:val="0"/>
              </w:rPr>
              <w:t>(c) the service is at least 50 minutes duration</w:t>
            </w:r>
          </w:p>
          <w:p w14:paraId="6B8E861D" w14:textId="77777777" w:rsidR="00042B80" w:rsidRPr="00042B80" w:rsidRDefault="00042B80" w:rsidP="00042B80">
            <w:pPr>
              <w:rPr>
                <w:b w:val="0"/>
                <w:bCs w:val="0"/>
              </w:rPr>
            </w:pPr>
            <w:r w:rsidRPr="00042B80">
              <w:rPr>
                <w:b w:val="0"/>
                <w:bCs w:val="0"/>
              </w:rPr>
              <w:t>Up to 4 services to which this item or any of items 82000, 82005, 82010, 82030, 93032, 93033 or 93040 apply may be provided to the same patient on the same day</w:t>
            </w:r>
          </w:p>
          <w:p w14:paraId="26F70E08" w14:textId="58E304F0" w:rsidR="00042B80" w:rsidRPr="00042B80" w:rsidRDefault="00042B80" w:rsidP="00042B80">
            <w:pPr>
              <w:rPr>
                <w:b w:val="0"/>
                <w:bCs w:val="0"/>
              </w:rPr>
            </w:pPr>
            <w:r w:rsidRPr="00042B80">
              <w:rPr>
                <w:b w:val="0"/>
                <w:bCs w:val="0"/>
              </w:rPr>
              <w:t xml:space="preserve">Fee: </w:t>
            </w:r>
            <w:r w:rsidR="00962273">
              <w:rPr>
                <w:b w:val="0"/>
                <w:bCs w:val="0"/>
              </w:rPr>
              <w:t>$</w:t>
            </w:r>
            <w:r w:rsidR="03277A08">
              <w:rPr>
                <w:b w:val="0"/>
                <w:bCs w:val="0"/>
              </w:rPr>
              <w:t>102.60</w:t>
            </w:r>
          </w:p>
          <w:p w14:paraId="5BECCFCC" w14:textId="27E0A922" w:rsidR="001E5D40" w:rsidRDefault="00042B80" w:rsidP="00042B80">
            <w:r w:rsidRPr="00042B80">
              <w:rPr>
                <w:b w:val="0"/>
                <w:bCs w:val="0"/>
              </w:rPr>
              <w:t xml:space="preserve">Benefit: 85% </w:t>
            </w:r>
          </w:p>
          <w:p w14:paraId="6CBECCDA" w14:textId="435ED24F" w:rsidR="00042B80" w:rsidRDefault="001E5D40">
            <w:r w:rsidRPr="00271B79">
              <w:rPr>
                <w:b w:val="0"/>
                <w:bCs w:val="0"/>
              </w:rPr>
              <w:t>Extended Medicare Safety Net Cap (if applicable): 300%</w:t>
            </w:r>
          </w:p>
          <w:p w14:paraId="151134D1" w14:textId="77777777" w:rsidR="001A2257" w:rsidRPr="00FD13E5" w:rsidRDefault="001A2257" w:rsidP="00FD13E5">
            <w:pPr>
              <w:spacing w:before="0" w:after="60" w:line="280" w:lineRule="exact"/>
              <w:rPr>
                <w:szCs w:val="22"/>
              </w:rPr>
            </w:pPr>
            <w:r w:rsidRPr="00FD13E5">
              <w:rPr>
                <w:szCs w:val="22"/>
              </w:rPr>
              <w:t>Private Health Insurance Classification:</w:t>
            </w:r>
          </w:p>
          <w:p w14:paraId="502404AD" w14:textId="77777777" w:rsidR="001A2257" w:rsidRPr="003E3DA8" w:rsidRDefault="001A2257" w:rsidP="001A2257">
            <w:pPr>
              <w:pStyle w:val="ListParagraph"/>
              <w:numPr>
                <w:ilvl w:val="0"/>
                <w:numId w:val="32"/>
              </w:numPr>
              <w:spacing w:before="0" w:after="60" w:line="280" w:lineRule="exact"/>
              <w:rPr>
                <w:b w:val="0"/>
                <w:bCs w:val="0"/>
                <w:szCs w:val="22"/>
              </w:rPr>
            </w:pPr>
            <w:r w:rsidRPr="003E3DA8">
              <w:rPr>
                <w:b w:val="0"/>
                <w:bCs w:val="0"/>
                <w:szCs w:val="22"/>
              </w:rPr>
              <w:t xml:space="preserve">Clinical category: </w:t>
            </w:r>
            <w:r w:rsidRPr="003E3DA8">
              <w:rPr>
                <w:b w:val="0"/>
                <w:bCs w:val="0"/>
              </w:rPr>
              <w:t>N/A (Not hospital treatment)</w:t>
            </w:r>
          </w:p>
          <w:p w14:paraId="0B8335A4" w14:textId="434E1335" w:rsidR="00042B80" w:rsidRPr="00642F20" w:rsidRDefault="001A2257" w:rsidP="00DC11E3">
            <w:pPr>
              <w:pStyle w:val="ListParagraph"/>
              <w:numPr>
                <w:ilvl w:val="0"/>
                <w:numId w:val="32"/>
              </w:numPr>
              <w:spacing w:before="0" w:after="60" w:line="280" w:lineRule="exact"/>
            </w:pPr>
            <w:r>
              <w:rPr>
                <w:b w:val="0"/>
                <w:bCs w:val="0"/>
                <w:szCs w:val="22"/>
              </w:rPr>
              <w:t>Procedure type</w:t>
            </w:r>
            <w:r w:rsidRPr="003E3DA8">
              <w:rPr>
                <w:b w:val="0"/>
                <w:bCs w:val="0"/>
                <w:szCs w:val="22"/>
              </w:rPr>
              <w:t xml:space="preserve">: </w:t>
            </w:r>
            <w:r w:rsidRPr="003E3DA8">
              <w:rPr>
                <w:b w:val="0"/>
                <w:bCs w:val="0"/>
              </w:rPr>
              <w:t>N/A (Not hospital treatment)</w:t>
            </w:r>
          </w:p>
        </w:tc>
      </w:tr>
      <w:tr w:rsidR="00401117" w:rsidRPr="00642F20" w14:paraId="22A1631F" w14:textId="77777777" w:rsidTr="00FD13E5">
        <w:tc>
          <w:tcPr>
            <w:cnfStyle w:val="001000000000" w:firstRow="0" w:lastRow="0" w:firstColumn="1" w:lastColumn="0" w:oddVBand="0" w:evenVBand="0" w:oddHBand="0" w:evenHBand="0" w:firstRowFirstColumn="0" w:firstRowLastColumn="0" w:lastRowFirstColumn="0" w:lastRowLastColumn="0"/>
            <w:tcW w:w="9060" w:type="dxa"/>
          </w:tcPr>
          <w:p w14:paraId="1884B7A3" w14:textId="22345825" w:rsidR="00401117" w:rsidRPr="001A2257" w:rsidRDefault="00E360AD">
            <w:pPr>
              <w:rPr>
                <w:b w:val="0"/>
                <w:bCs w:val="0"/>
              </w:rPr>
            </w:pPr>
            <w:r w:rsidRPr="001A2257">
              <w:t>93044</w:t>
            </w:r>
          </w:p>
          <w:p w14:paraId="2540A9DC" w14:textId="7BF921A2" w:rsidR="00685B65" w:rsidRPr="00FD13E5" w:rsidRDefault="00685B65" w:rsidP="00685B65">
            <w:pPr>
              <w:rPr>
                <w:b w:val="0"/>
                <w:bCs w:val="0"/>
              </w:rPr>
            </w:pPr>
            <w:r w:rsidRPr="00FD13E5">
              <w:rPr>
                <w:b w:val="0"/>
                <w:bCs w:val="0"/>
              </w:rPr>
              <w:t>Audiology, dietetic, exercise physiology, occupational therapy, optometry, orthoptic, physiotherapy or speech pathology health service provided by phone attendance to a patient aged under 25 years for the treatment of a diagnosed complex neurodevelopmental disorder (such as autism spectrum disorder) or eligible disability by an eligible audiologist, dietitian, exercise physiologist, occupational therapist, optometrist, orthoptist, physiotherapist or speech pathologist, if: </w:t>
            </w:r>
          </w:p>
          <w:p w14:paraId="5884895C" w14:textId="2E10FE22" w:rsidR="00685B65" w:rsidRPr="00FD13E5" w:rsidRDefault="00685B65" w:rsidP="00685B65">
            <w:pPr>
              <w:rPr>
                <w:b w:val="0"/>
                <w:bCs w:val="0"/>
              </w:rPr>
            </w:pPr>
            <w:r w:rsidRPr="00FD13E5">
              <w:rPr>
                <w:b w:val="0"/>
                <w:bCs w:val="0"/>
              </w:rPr>
              <w:t>(a) the patient has a treatment and management plan in place and has been referred by an eligible medical practitioner for a course of treatment consistent with that treatment and management plan; and </w:t>
            </w:r>
          </w:p>
          <w:p w14:paraId="79BD11E7" w14:textId="43A2C4D8" w:rsidR="00685B65" w:rsidRPr="00FD13E5" w:rsidRDefault="00685B65" w:rsidP="00685B65">
            <w:pPr>
              <w:rPr>
                <w:b w:val="0"/>
                <w:bCs w:val="0"/>
              </w:rPr>
            </w:pPr>
            <w:r w:rsidRPr="00FD13E5">
              <w:rPr>
                <w:b w:val="0"/>
                <w:bCs w:val="0"/>
              </w:rPr>
              <w:t>(b) the service is provided to the patient individually; and </w:t>
            </w:r>
          </w:p>
          <w:p w14:paraId="668C391C" w14:textId="6C3C00F4" w:rsidR="00685B65" w:rsidRPr="00FD13E5" w:rsidRDefault="00685B65" w:rsidP="00685B65">
            <w:pPr>
              <w:rPr>
                <w:b w:val="0"/>
                <w:bCs w:val="0"/>
              </w:rPr>
            </w:pPr>
            <w:r w:rsidRPr="00FD13E5">
              <w:rPr>
                <w:b w:val="0"/>
                <w:bCs w:val="0"/>
              </w:rPr>
              <w:lastRenderedPageBreak/>
              <w:t>(c) the service is at least 30 minutes duration; and </w:t>
            </w:r>
          </w:p>
          <w:p w14:paraId="0D81503C" w14:textId="0B66918B" w:rsidR="00685B65" w:rsidRPr="00FD13E5" w:rsidRDefault="00685B65" w:rsidP="00685B65">
            <w:pPr>
              <w:rPr>
                <w:b w:val="0"/>
                <w:bCs w:val="0"/>
              </w:rPr>
            </w:pPr>
            <w:r w:rsidRPr="00FD13E5">
              <w:rPr>
                <w:b w:val="0"/>
                <w:bCs w:val="0"/>
              </w:rPr>
              <w:t xml:space="preserve">(d) </w:t>
            </w:r>
            <w:r w:rsidR="006D1C50" w:rsidRPr="006D1C50">
              <w:rPr>
                <w:b w:val="0"/>
                <w:bCs w:val="0"/>
              </w:rPr>
              <w:t xml:space="preserve">on the completion of the course of treatment, the eligible audiologist, dietitian, exercise physiologist, </w:t>
            </w:r>
            <w:r w:rsidRPr="00FD13E5" w:rsidDel="006D1C50">
              <w:rPr>
                <w:b w:val="0"/>
                <w:bCs w:val="0"/>
              </w:rPr>
              <w:t>occupational therapist, optometrist, orthoptist</w:t>
            </w:r>
            <w:r w:rsidR="005B27F0" w:rsidRPr="00FD13E5" w:rsidDel="006D1C50">
              <w:rPr>
                <w:b w:val="0"/>
                <w:bCs w:val="0"/>
              </w:rPr>
              <w:t xml:space="preserve">, </w:t>
            </w:r>
            <w:r w:rsidRPr="00FD13E5" w:rsidDel="006D1C50">
              <w:rPr>
                <w:b w:val="0"/>
                <w:bCs w:val="0"/>
              </w:rPr>
              <w:t>physiotherapist, or speech pathologist gives a written report to the referring eligible medical practitioner on assessments (if performed), treatment provided and recommendations on future management of the patient’s condition</w:t>
            </w:r>
          </w:p>
          <w:p w14:paraId="71434D78" w14:textId="6AEA1906" w:rsidR="00685B65" w:rsidRPr="00FD13E5" w:rsidRDefault="00685B65" w:rsidP="00685B65">
            <w:pPr>
              <w:rPr>
                <w:b w:val="0"/>
                <w:bCs w:val="0"/>
              </w:rPr>
            </w:pPr>
            <w:r w:rsidRPr="00FD13E5">
              <w:rPr>
                <w:b w:val="0"/>
                <w:bCs w:val="0"/>
              </w:rPr>
              <w:t>Up to 4 services to which this item or any of items 82015, 82020, 82025, 82035, 93035, 93036 or 93043 apply may be provided to the same patient on the same day </w:t>
            </w:r>
          </w:p>
          <w:p w14:paraId="3DFFF219" w14:textId="1ACCBFDE" w:rsidR="00685B65" w:rsidRPr="00FD13E5" w:rsidRDefault="00685B65" w:rsidP="00685B65">
            <w:pPr>
              <w:rPr>
                <w:b w:val="0"/>
                <w:bCs w:val="0"/>
              </w:rPr>
            </w:pPr>
            <w:r w:rsidRPr="00FD13E5">
              <w:rPr>
                <w:b w:val="0"/>
                <w:bCs w:val="0"/>
              </w:rPr>
              <w:t xml:space="preserve">Fee: </w:t>
            </w:r>
            <w:r w:rsidR="003B6182" w:rsidRPr="00FD13E5">
              <w:rPr>
                <w:b w:val="0"/>
                <w:bCs w:val="0"/>
              </w:rPr>
              <w:t>$</w:t>
            </w:r>
            <w:r w:rsidR="79660F89" w:rsidRPr="00FD13E5">
              <w:rPr>
                <w:b w:val="0"/>
                <w:bCs w:val="0"/>
              </w:rPr>
              <w:t>102.60</w:t>
            </w:r>
            <w:r w:rsidRPr="00FD13E5">
              <w:rPr>
                <w:b w:val="0"/>
                <w:bCs w:val="0"/>
              </w:rPr>
              <w:br/>
              <w:t>Benefit: 85% </w:t>
            </w:r>
          </w:p>
          <w:p w14:paraId="1EF78C84" w14:textId="77777777" w:rsidR="00685B65" w:rsidRPr="00FD13E5" w:rsidRDefault="00685B65" w:rsidP="00685B65">
            <w:pPr>
              <w:rPr>
                <w:b w:val="0"/>
                <w:bCs w:val="0"/>
              </w:rPr>
            </w:pPr>
            <w:r w:rsidRPr="00FD13E5">
              <w:rPr>
                <w:b w:val="0"/>
                <w:bCs w:val="0"/>
              </w:rPr>
              <w:t>Extended Medicare Safety Net Cap (if applicable): 300%</w:t>
            </w:r>
          </w:p>
          <w:p w14:paraId="4689D831" w14:textId="77777777" w:rsidR="00475FF1" w:rsidRPr="00FD13E5" w:rsidRDefault="00475FF1" w:rsidP="00FD13E5">
            <w:pPr>
              <w:spacing w:before="0" w:after="60" w:line="280" w:lineRule="exact"/>
              <w:rPr>
                <w:szCs w:val="22"/>
              </w:rPr>
            </w:pPr>
            <w:r w:rsidRPr="00FD13E5">
              <w:rPr>
                <w:szCs w:val="22"/>
              </w:rPr>
              <w:t>Private Health Insurance Classification:</w:t>
            </w:r>
          </w:p>
          <w:p w14:paraId="31379A48" w14:textId="77777777" w:rsidR="00475FF1" w:rsidRPr="003E3DA8" w:rsidRDefault="00475FF1" w:rsidP="00475FF1">
            <w:pPr>
              <w:pStyle w:val="ListParagraph"/>
              <w:numPr>
                <w:ilvl w:val="0"/>
                <w:numId w:val="32"/>
              </w:numPr>
              <w:spacing w:before="0" w:after="60" w:line="280" w:lineRule="exact"/>
              <w:rPr>
                <w:b w:val="0"/>
                <w:bCs w:val="0"/>
                <w:szCs w:val="22"/>
              </w:rPr>
            </w:pPr>
            <w:r w:rsidRPr="003E3DA8">
              <w:rPr>
                <w:b w:val="0"/>
                <w:bCs w:val="0"/>
                <w:szCs w:val="22"/>
              </w:rPr>
              <w:t xml:space="preserve">Clinical category: </w:t>
            </w:r>
            <w:r w:rsidRPr="003E3DA8">
              <w:rPr>
                <w:b w:val="0"/>
                <w:bCs w:val="0"/>
              </w:rPr>
              <w:t>N/A (Not hospital treatment)</w:t>
            </w:r>
          </w:p>
          <w:p w14:paraId="018D3E73" w14:textId="36198558" w:rsidR="00E360AD" w:rsidRPr="00FD13E5" w:rsidRDefault="00475FF1" w:rsidP="00FD13E5">
            <w:pPr>
              <w:pStyle w:val="ListParagraph"/>
              <w:numPr>
                <w:ilvl w:val="0"/>
                <w:numId w:val="32"/>
              </w:numPr>
              <w:spacing w:before="0" w:after="60" w:line="280" w:lineRule="exact"/>
              <w:rPr>
                <w:b w:val="0"/>
                <w:bCs w:val="0"/>
                <w:szCs w:val="22"/>
              </w:rPr>
            </w:pPr>
            <w:r>
              <w:rPr>
                <w:b w:val="0"/>
                <w:bCs w:val="0"/>
                <w:szCs w:val="22"/>
              </w:rPr>
              <w:t>Procedure type</w:t>
            </w:r>
            <w:r w:rsidRPr="003E3DA8">
              <w:rPr>
                <w:b w:val="0"/>
                <w:bCs w:val="0"/>
                <w:szCs w:val="22"/>
              </w:rPr>
              <w:t xml:space="preserve">: </w:t>
            </w:r>
            <w:r w:rsidRPr="003E3DA8">
              <w:rPr>
                <w:b w:val="0"/>
                <w:bCs w:val="0"/>
              </w:rPr>
              <w:t>N/A (Not hospital treatment)</w:t>
            </w:r>
          </w:p>
        </w:tc>
      </w:tr>
    </w:tbl>
    <w:p w14:paraId="0F7373ED" w14:textId="1A394A77" w:rsidR="001E5D40" w:rsidRDefault="001E5D40">
      <w:pPr>
        <w:spacing w:before="0" w:after="0" w:line="240" w:lineRule="auto"/>
      </w:pP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18CA341D" w:rsidR="007C31DD" w:rsidRDefault="007C31DD" w:rsidP="007C31DD">
      <w:pPr>
        <w:pStyle w:val="Disclaimer"/>
      </w:pPr>
      <w:r w:rsidRPr="0029176A">
        <w:t xml:space="preserve">This </w:t>
      </w:r>
      <w:r w:rsidR="004E5226">
        <w:t>fact</w:t>
      </w:r>
      <w:r w:rsidRPr="0029176A">
        <w:t xml:space="preserve">sheet is current as of the </w:t>
      </w:r>
      <w:r w:rsidR="00851E97">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D12E7D">
      <w:footerReference w:type="default" r:id="rId22"/>
      <w:headerReference w:type="first" r:id="rId23"/>
      <w:footerReference w:type="first" r:id="rId24"/>
      <w:type w:val="continuous"/>
      <w:pgSz w:w="11906" w:h="16838"/>
      <w:pgMar w:top="1701"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67BDC" w14:textId="77777777" w:rsidR="00AC0C2E" w:rsidRDefault="00AC0C2E" w:rsidP="006B56BB">
      <w:r>
        <w:separator/>
      </w:r>
    </w:p>
    <w:p w14:paraId="2C8A9A63" w14:textId="77777777" w:rsidR="00AC0C2E" w:rsidRDefault="00AC0C2E"/>
  </w:endnote>
  <w:endnote w:type="continuationSeparator" w:id="0">
    <w:p w14:paraId="4234F375" w14:textId="77777777" w:rsidR="00AC0C2E" w:rsidRDefault="00AC0C2E" w:rsidP="006B56BB">
      <w:r>
        <w:continuationSeparator/>
      </w:r>
    </w:p>
    <w:p w14:paraId="046CA6A6" w14:textId="77777777" w:rsidR="00AC0C2E" w:rsidRDefault="00AC0C2E"/>
  </w:endnote>
  <w:endnote w:type="continuationNotice" w:id="1">
    <w:p w14:paraId="16EC96E8" w14:textId="77777777" w:rsidR="00AC0C2E" w:rsidRDefault="00AC0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48008189" w14:textId="31E223FB" w:rsidR="00851E97" w:rsidRDefault="00D46875" w:rsidP="00BF4F8A">
    <w:pPr>
      <w:pStyle w:val="Footer"/>
      <w:tabs>
        <w:tab w:val="clear" w:pos="9026"/>
        <w:tab w:val="right" w:pos="10466"/>
      </w:tabs>
      <w:jc w:val="left"/>
      <w:rPr>
        <w:b/>
        <w:szCs w:val="20"/>
      </w:rPr>
    </w:pPr>
    <w:r w:rsidRPr="00644DE0">
      <w:rPr>
        <w:b/>
        <w:szCs w:val="20"/>
      </w:rPr>
      <w:t xml:space="preserve">Allied health M10 services – Addition of </w:t>
    </w:r>
    <w:r w:rsidR="00B871A1" w:rsidRPr="00B871A1">
      <w:rPr>
        <w:b/>
        <w:szCs w:val="20"/>
      </w:rPr>
      <w:t xml:space="preserve">accredited </w:t>
    </w:r>
    <w:r>
      <w:rPr>
        <w:b/>
        <w:szCs w:val="20"/>
      </w:rPr>
      <w:t>dietitian</w:t>
    </w:r>
    <w:r w:rsidRPr="00644DE0">
      <w:rPr>
        <w:b/>
        <w:szCs w:val="20"/>
      </w:rPr>
      <w:t xml:space="preserve">s and exercise physiologists </w:t>
    </w:r>
    <w:r w:rsidRPr="00BD1D77">
      <w:rPr>
        <w:b/>
        <w:szCs w:val="20"/>
      </w:rPr>
      <w:t>– Factsheet</w:t>
    </w:r>
  </w:p>
  <w:p w14:paraId="1EBE15CC" w14:textId="5B1F4086" w:rsidR="00F51321" w:rsidRPr="00BD1D77" w:rsidRDefault="00ED2F5A" w:rsidP="00ED2F5A">
    <w:pPr>
      <w:pStyle w:val="Footer"/>
      <w:tabs>
        <w:tab w:val="clear" w:pos="9026"/>
        <w:tab w:val="right" w:pos="10466"/>
      </w:tabs>
      <w:jc w:val="left"/>
      <w:rPr>
        <w:szCs w:val="20"/>
      </w:rPr>
    </w:pPr>
    <w:hyperlink r:id="rId1" w:history="1">
      <w:r w:rsidRPr="00BD1D77">
        <w:rPr>
          <w:rStyle w:val="Hyperlink"/>
          <w:szCs w:val="20"/>
        </w:rPr>
        <w:t>MBS Online</w:t>
      </w:r>
    </w:hyperlink>
    <w:r>
      <w:tab/>
    </w:r>
    <w:r w:rsidR="00D46875" w:rsidRPr="00644DE0" w:rsidDel="00D46875">
      <w:rPr>
        <w:b/>
        <w:szCs w:val="20"/>
      </w:rPr>
      <w:t xml:space="preserve"> </w:t>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p>
  <w:p w14:paraId="78B91981" w14:textId="2B4326D6" w:rsidR="00CB03B8" w:rsidRPr="00F51321" w:rsidRDefault="00F51321" w:rsidP="00292535">
    <w:pPr>
      <w:pStyle w:val="Footer"/>
      <w:jc w:val="left"/>
    </w:pPr>
    <w:r w:rsidRPr="00BD1D77">
      <w:rPr>
        <w:szCs w:val="20"/>
      </w:rPr>
      <w:t xml:space="preserve">Last updated – </w:t>
    </w:r>
    <w:r w:rsidR="00832AB3">
      <w:rPr>
        <w:szCs w:val="20"/>
      </w:rPr>
      <w:t>1</w:t>
    </w:r>
    <w:r w:rsidR="00851E97">
      <w:rPr>
        <w:szCs w:val="20"/>
      </w:rPr>
      <w:t xml:space="preserve"> </w:t>
    </w:r>
    <w:r w:rsidR="002320D2">
      <w:rPr>
        <w:szCs w:val="20"/>
      </w:rPr>
      <w:t>Ju</w:t>
    </w:r>
    <w:r w:rsidR="00832AB3">
      <w:rPr>
        <w:szCs w:val="20"/>
      </w:rPr>
      <w:t>ly</w:t>
    </w:r>
    <w:r w:rsidR="00851E97">
      <w:rPr>
        <w:szCs w:val="20"/>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726F5D03" w:rsidR="00064168" w:rsidRPr="00BD1D77" w:rsidRDefault="00644DE0" w:rsidP="00014D5A">
    <w:pPr>
      <w:pStyle w:val="Footer"/>
      <w:tabs>
        <w:tab w:val="clear" w:pos="9026"/>
        <w:tab w:val="right" w:pos="10466"/>
      </w:tabs>
      <w:jc w:val="left"/>
      <w:rPr>
        <w:szCs w:val="20"/>
      </w:rPr>
    </w:pPr>
    <w:r w:rsidRPr="00644DE0">
      <w:rPr>
        <w:b/>
        <w:szCs w:val="20"/>
      </w:rPr>
      <w:t xml:space="preserve">Allied health M10 services – </w:t>
    </w:r>
    <w:r w:rsidR="00E149C5" w:rsidRPr="00644DE0">
      <w:rPr>
        <w:b/>
        <w:szCs w:val="20"/>
      </w:rPr>
      <w:t xml:space="preserve">Addition of </w:t>
    </w:r>
    <w:r w:rsidR="00E341CA" w:rsidRPr="00E341CA">
      <w:rPr>
        <w:b/>
        <w:szCs w:val="20"/>
      </w:rPr>
      <w:t xml:space="preserve">accredited </w:t>
    </w:r>
    <w:r w:rsidR="00E149C5">
      <w:rPr>
        <w:b/>
        <w:szCs w:val="20"/>
      </w:rPr>
      <w:t>dietitian</w:t>
    </w:r>
    <w:r w:rsidR="00E149C5" w:rsidRPr="00644DE0">
      <w:rPr>
        <w:b/>
        <w:szCs w:val="20"/>
      </w:rPr>
      <w:t>s and exercise physiologists</w:t>
    </w:r>
    <w:r w:rsidRPr="00644DE0">
      <w:rPr>
        <w:b/>
        <w:szCs w:val="20"/>
      </w:rPr>
      <w:t xml:space="preserve"> </w:t>
    </w:r>
    <w:r w:rsidR="00064168" w:rsidRPr="00BD1D77">
      <w:rPr>
        <w:b/>
        <w:szCs w:val="20"/>
      </w:rPr>
      <w:t>–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r w:rsidR="005E26D5">
          <w:rPr>
            <w:szCs w:val="20"/>
          </w:rPr>
          <w:t xml:space="preserve">   </w:t>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FB6992">
                  <w:rPr>
                    <w:szCs w:val="20"/>
                  </w:rPr>
                  <w:t xml:space="preserve">   </w:t>
                </w:r>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1E152B86"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r w:rsidR="005E26D5">
      <w:t xml:space="preserve"> </w:t>
    </w:r>
  </w:p>
  <w:p w14:paraId="03585E81" w14:textId="26DB43D5" w:rsidR="00064168" w:rsidRPr="00BD1D77" w:rsidRDefault="00064168" w:rsidP="00064168">
    <w:pPr>
      <w:pStyle w:val="Footer"/>
      <w:jc w:val="left"/>
      <w:rPr>
        <w:szCs w:val="20"/>
      </w:rPr>
    </w:pPr>
    <w:r w:rsidRPr="00BD1D77">
      <w:rPr>
        <w:szCs w:val="20"/>
      </w:rPr>
      <w:t xml:space="preserve">Last updated – </w:t>
    </w:r>
    <w:r w:rsidR="00832AB3">
      <w:rPr>
        <w:szCs w:val="20"/>
      </w:rPr>
      <w:t>1</w:t>
    </w:r>
    <w:r w:rsidR="00206B8A">
      <w:rPr>
        <w:szCs w:val="20"/>
      </w:rPr>
      <w:t xml:space="preserve"> Ju</w:t>
    </w:r>
    <w:r w:rsidR="00832AB3">
      <w:rPr>
        <w:szCs w:val="20"/>
      </w:rPr>
      <w:t>ly</w:t>
    </w:r>
    <w:r w:rsidR="00FB6992">
      <w:rPr>
        <w:szCs w:val="20"/>
      </w:rPr>
      <w:t xml:space="preserve"> </w:t>
    </w:r>
    <w:r w:rsidR="00EC589B">
      <w:rPr>
        <w:szCs w:val="20"/>
      </w:rPr>
      <w:t>202</w:t>
    </w:r>
    <w:r w:rsidR="005F641F">
      <w:rPr>
        <w:szCs w:val="20"/>
      </w:rPr>
      <w:t>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F0071" w14:textId="77777777" w:rsidR="00AC0C2E" w:rsidRDefault="00AC0C2E" w:rsidP="006B56BB">
      <w:r>
        <w:separator/>
      </w:r>
    </w:p>
    <w:p w14:paraId="27B0E8A9" w14:textId="77777777" w:rsidR="00AC0C2E" w:rsidRDefault="00AC0C2E"/>
  </w:footnote>
  <w:footnote w:type="continuationSeparator" w:id="0">
    <w:p w14:paraId="7EB0DD66" w14:textId="77777777" w:rsidR="00AC0C2E" w:rsidRDefault="00AC0C2E" w:rsidP="006B56BB">
      <w:r>
        <w:continuationSeparator/>
      </w:r>
    </w:p>
    <w:p w14:paraId="622A87EA" w14:textId="77777777" w:rsidR="00AC0C2E" w:rsidRDefault="00AC0C2E"/>
  </w:footnote>
  <w:footnote w:type="continuationNotice" w:id="1">
    <w:p w14:paraId="4E87E7A7" w14:textId="77777777" w:rsidR="00AC0C2E" w:rsidRDefault="00AC0C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19059C1E" w:rsidR="00B53987" w:rsidRDefault="004C2DA5">
    <w:pPr>
      <w:pStyle w:val="Header"/>
    </w:pPr>
    <w:r>
      <w:rPr>
        <w:noProof/>
        <w:lang w:eastAsia="en-AU"/>
      </w:rPr>
      <w:drawing>
        <wp:anchor distT="0" distB="0" distL="114300" distR="114300" simplePos="0" relativeHeight="251659264" behindDoc="1" locked="0" layoutInCell="1" allowOverlap="1" wp14:anchorId="0742E233" wp14:editId="54F3CE2D">
          <wp:simplePos x="0" y="0"/>
          <wp:positionH relativeFrom="margin">
            <wp:posOffset>0</wp:posOffset>
          </wp:positionH>
          <wp:positionV relativeFrom="paragraph">
            <wp:posOffset>-26035</wp:posOffset>
          </wp:positionV>
          <wp:extent cx="3343275" cy="533400"/>
          <wp:effectExtent l="0" t="0" r="9525" b="0"/>
          <wp:wrapTight wrapText="bothSides">
            <wp:wrapPolygon edited="0">
              <wp:start x="1846" y="0"/>
              <wp:lineTo x="0" y="5400"/>
              <wp:lineTo x="0" y="18514"/>
              <wp:lineTo x="1477" y="20829"/>
              <wp:lineTo x="21538" y="20829"/>
              <wp:lineTo x="21538" y="10800"/>
              <wp:lineTo x="13538" y="5400"/>
              <wp:lineTo x="2708" y="0"/>
              <wp:lineTo x="1846" y="0"/>
            </wp:wrapPolygon>
          </wp:wrapTight>
          <wp:docPr id="1783797282" name="Picture 1" descr="Australian Government Department of Health, Disability and Ag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797282" name="Picture 1" descr="Australian Government Department of Health, Disability and Ag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2E12776"/>
    <w:multiLevelType w:val="hybridMultilevel"/>
    <w:tmpl w:val="1706B672"/>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3AE53C"/>
    <w:multiLevelType w:val="hybridMultilevel"/>
    <w:tmpl w:val="E3C48904"/>
    <w:lvl w:ilvl="0" w:tplc="F0B63A40">
      <w:start w:val="1"/>
      <w:numFmt w:val="bullet"/>
      <w:lvlText w:val=""/>
      <w:lvlJc w:val="left"/>
      <w:pPr>
        <w:ind w:left="720" w:hanging="360"/>
      </w:pPr>
      <w:rPr>
        <w:rFonts w:ascii="Symbol" w:hAnsi="Symbol" w:hint="default"/>
      </w:rPr>
    </w:lvl>
    <w:lvl w:ilvl="1" w:tplc="31FA8FC6">
      <w:start w:val="1"/>
      <w:numFmt w:val="bullet"/>
      <w:lvlText w:val="o"/>
      <w:lvlJc w:val="left"/>
      <w:pPr>
        <w:ind w:left="1440" w:hanging="360"/>
      </w:pPr>
      <w:rPr>
        <w:rFonts w:ascii="Courier New" w:hAnsi="Courier New" w:hint="default"/>
      </w:rPr>
    </w:lvl>
    <w:lvl w:ilvl="2" w:tplc="2158A90C">
      <w:start w:val="1"/>
      <w:numFmt w:val="bullet"/>
      <w:lvlText w:val=""/>
      <w:lvlJc w:val="left"/>
      <w:pPr>
        <w:ind w:left="2160" w:hanging="360"/>
      </w:pPr>
      <w:rPr>
        <w:rFonts w:ascii="Wingdings" w:hAnsi="Wingdings" w:hint="default"/>
      </w:rPr>
    </w:lvl>
    <w:lvl w:ilvl="3" w:tplc="C89C9044">
      <w:start w:val="1"/>
      <w:numFmt w:val="bullet"/>
      <w:lvlText w:val=""/>
      <w:lvlJc w:val="left"/>
      <w:pPr>
        <w:ind w:left="2880" w:hanging="360"/>
      </w:pPr>
      <w:rPr>
        <w:rFonts w:ascii="Symbol" w:hAnsi="Symbol" w:hint="default"/>
      </w:rPr>
    </w:lvl>
    <w:lvl w:ilvl="4" w:tplc="2C04DE44">
      <w:start w:val="1"/>
      <w:numFmt w:val="bullet"/>
      <w:lvlText w:val="o"/>
      <w:lvlJc w:val="left"/>
      <w:pPr>
        <w:ind w:left="3600" w:hanging="360"/>
      </w:pPr>
      <w:rPr>
        <w:rFonts w:ascii="Courier New" w:hAnsi="Courier New" w:hint="default"/>
      </w:rPr>
    </w:lvl>
    <w:lvl w:ilvl="5" w:tplc="73261C5C">
      <w:start w:val="1"/>
      <w:numFmt w:val="bullet"/>
      <w:lvlText w:val=""/>
      <w:lvlJc w:val="left"/>
      <w:pPr>
        <w:ind w:left="4320" w:hanging="360"/>
      </w:pPr>
      <w:rPr>
        <w:rFonts w:ascii="Wingdings" w:hAnsi="Wingdings" w:hint="default"/>
      </w:rPr>
    </w:lvl>
    <w:lvl w:ilvl="6" w:tplc="5A7E0BFE">
      <w:start w:val="1"/>
      <w:numFmt w:val="bullet"/>
      <w:lvlText w:val=""/>
      <w:lvlJc w:val="left"/>
      <w:pPr>
        <w:ind w:left="5040" w:hanging="360"/>
      </w:pPr>
      <w:rPr>
        <w:rFonts w:ascii="Symbol" w:hAnsi="Symbol" w:hint="default"/>
      </w:rPr>
    </w:lvl>
    <w:lvl w:ilvl="7" w:tplc="70D880EA">
      <w:start w:val="1"/>
      <w:numFmt w:val="bullet"/>
      <w:lvlText w:val="o"/>
      <w:lvlJc w:val="left"/>
      <w:pPr>
        <w:ind w:left="5760" w:hanging="360"/>
      </w:pPr>
      <w:rPr>
        <w:rFonts w:ascii="Courier New" w:hAnsi="Courier New" w:hint="default"/>
      </w:rPr>
    </w:lvl>
    <w:lvl w:ilvl="8" w:tplc="FC38B2DA">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9"/>
  </w:num>
  <w:num w:numId="3" w16cid:durableId="1161390217">
    <w:abstractNumId w:val="22"/>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7"/>
  </w:num>
  <w:num w:numId="8" w16cid:durableId="565603559">
    <w:abstractNumId w:val="21"/>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3"/>
  </w:num>
  <w:num w:numId="17" w16cid:durableId="2113471318">
    <w:abstractNumId w:val="11"/>
  </w:num>
  <w:num w:numId="18" w16cid:durableId="828592903">
    <w:abstractNumId w:val="13"/>
  </w:num>
  <w:num w:numId="19" w16cid:durableId="1273391997">
    <w:abstractNumId w:val="16"/>
  </w:num>
  <w:num w:numId="20" w16cid:durableId="2041469188">
    <w:abstractNumId w:val="11"/>
  </w:num>
  <w:num w:numId="21" w16cid:durableId="120997448">
    <w:abstractNumId w:val="16"/>
  </w:num>
  <w:num w:numId="22" w16cid:durableId="1088427743">
    <w:abstractNumId w:val="23"/>
  </w:num>
  <w:num w:numId="23" w16cid:durableId="111368400">
    <w:abstractNumId w:val="19"/>
  </w:num>
  <w:num w:numId="24" w16cid:durableId="815339056">
    <w:abstractNumId w:val="22"/>
  </w:num>
  <w:num w:numId="25" w16cid:durableId="743180995">
    <w:abstractNumId w:val="8"/>
  </w:num>
  <w:num w:numId="26" w16cid:durableId="320358050">
    <w:abstractNumId w:val="18"/>
  </w:num>
  <w:num w:numId="27" w16cid:durableId="508569404">
    <w:abstractNumId w:val="12"/>
  </w:num>
  <w:num w:numId="28" w16cid:durableId="1416364898">
    <w:abstractNumId w:val="14"/>
  </w:num>
  <w:num w:numId="29" w16cid:durableId="100344043">
    <w:abstractNumId w:val="10"/>
  </w:num>
  <w:num w:numId="30" w16cid:durableId="1575821124">
    <w:abstractNumId w:val="12"/>
  </w:num>
  <w:num w:numId="31" w16cid:durableId="1495141995">
    <w:abstractNumId w:val="20"/>
  </w:num>
  <w:num w:numId="32" w16cid:durableId="2387533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29DE"/>
    <w:rsid w:val="00003743"/>
    <w:rsid w:val="000047B4"/>
    <w:rsid w:val="00004FB2"/>
    <w:rsid w:val="00005517"/>
    <w:rsid w:val="0000554C"/>
    <w:rsid w:val="00005712"/>
    <w:rsid w:val="00007FD8"/>
    <w:rsid w:val="00010D4A"/>
    <w:rsid w:val="000117F8"/>
    <w:rsid w:val="00012DB3"/>
    <w:rsid w:val="00012F1D"/>
    <w:rsid w:val="000132D1"/>
    <w:rsid w:val="00013D8B"/>
    <w:rsid w:val="0001460F"/>
    <w:rsid w:val="00014D5A"/>
    <w:rsid w:val="00022629"/>
    <w:rsid w:val="000226E5"/>
    <w:rsid w:val="00023198"/>
    <w:rsid w:val="00024DFE"/>
    <w:rsid w:val="00026139"/>
    <w:rsid w:val="00027115"/>
    <w:rsid w:val="00027601"/>
    <w:rsid w:val="00033321"/>
    <w:rsid w:val="000338E5"/>
    <w:rsid w:val="00033ECC"/>
    <w:rsid w:val="0003422F"/>
    <w:rsid w:val="00034865"/>
    <w:rsid w:val="000358B3"/>
    <w:rsid w:val="00035B15"/>
    <w:rsid w:val="00037CB3"/>
    <w:rsid w:val="00042B80"/>
    <w:rsid w:val="0004378B"/>
    <w:rsid w:val="00046FF0"/>
    <w:rsid w:val="00050176"/>
    <w:rsid w:val="00050342"/>
    <w:rsid w:val="00056940"/>
    <w:rsid w:val="00056A81"/>
    <w:rsid w:val="000630B6"/>
    <w:rsid w:val="00064168"/>
    <w:rsid w:val="00065B73"/>
    <w:rsid w:val="0006625A"/>
    <w:rsid w:val="00067456"/>
    <w:rsid w:val="00070642"/>
    <w:rsid w:val="00071506"/>
    <w:rsid w:val="0007154F"/>
    <w:rsid w:val="00071D5C"/>
    <w:rsid w:val="00080BAC"/>
    <w:rsid w:val="00081AB1"/>
    <w:rsid w:val="00083908"/>
    <w:rsid w:val="00090316"/>
    <w:rsid w:val="00090CBD"/>
    <w:rsid w:val="000917F1"/>
    <w:rsid w:val="00093981"/>
    <w:rsid w:val="000967CB"/>
    <w:rsid w:val="000A254D"/>
    <w:rsid w:val="000A409F"/>
    <w:rsid w:val="000A510C"/>
    <w:rsid w:val="000B067A"/>
    <w:rsid w:val="000B1540"/>
    <w:rsid w:val="000B1E53"/>
    <w:rsid w:val="000B2849"/>
    <w:rsid w:val="000B2C66"/>
    <w:rsid w:val="000B33FD"/>
    <w:rsid w:val="000B417A"/>
    <w:rsid w:val="000B4ABA"/>
    <w:rsid w:val="000B59DF"/>
    <w:rsid w:val="000C0475"/>
    <w:rsid w:val="000C1E4E"/>
    <w:rsid w:val="000C4B16"/>
    <w:rsid w:val="000C50C3"/>
    <w:rsid w:val="000C5BB2"/>
    <w:rsid w:val="000C5E14"/>
    <w:rsid w:val="000C6180"/>
    <w:rsid w:val="000D21F6"/>
    <w:rsid w:val="000D4500"/>
    <w:rsid w:val="000D7AEA"/>
    <w:rsid w:val="000E2C66"/>
    <w:rsid w:val="000E3B52"/>
    <w:rsid w:val="000E7F68"/>
    <w:rsid w:val="000F123C"/>
    <w:rsid w:val="000F188C"/>
    <w:rsid w:val="000F2FED"/>
    <w:rsid w:val="000F3960"/>
    <w:rsid w:val="000F682F"/>
    <w:rsid w:val="0010616D"/>
    <w:rsid w:val="00110478"/>
    <w:rsid w:val="00111901"/>
    <w:rsid w:val="00114D64"/>
    <w:rsid w:val="00116DA6"/>
    <w:rsid w:val="0011711B"/>
    <w:rsid w:val="00117F8A"/>
    <w:rsid w:val="00120796"/>
    <w:rsid w:val="001210F8"/>
    <w:rsid w:val="00121B9B"/>
    <w:rsid w:val="00122ADC"/>
    <w:rsid w:val="001243BA"/>
    <w:rsid w:val="001245EF"/>
    <w:rsid w:val="00125198"/>
    <w:rsid w:val="00127B01"/>
    <w:rsid w:val="00127CF6"/>
    <w:rsid w:val="0013047B"/>
    <w:rsid w:val="00130F59"/>
    <w:rsid w:val="00131A70"/>
    <w:rsid w:val="00133896"/>
    <w:rsid w:val="00133EC0"/>
    <w:rsid w:val="001352D5"/>
    <w:rsid w:val="00136534"/>
    <w:rsid w:val="0014137C"/>
    <w:rsid w:val="00141CE5"/>
    <w:rsid w:val="00144908"/>
    <w:rsid w:val="00144AFC"/>
    <w:rsid w:val="001450A6"/>
    <w:rsid w:val="00145F5F"/>
    <w:rsid w:val="0014729F"/>
    <w:rsid w:val="001504D3"/>
    <w:rsid w:val="00156D96"/>
    <w:rsid w:val="001571C7"/>
    <w:rsid w:val="00161094"/>
    <w:rsid w:val="0017665C"/>
    <w:rsid w:val="00177AD2"/>
    <w:rsid w:val="001815A8"/>
    <w:rsid w:val="00181DAB"/>
    <w:rsid w:val="001840FA"/>
    <w:rsid w:val="00190079"/>
    <w:rsid w:val="0019335F"/>
    <w:rsid w:val="0019622E"/>
    <w:rsid w:val="001966A7"/>
    <w:rsid w:val="0019761F"/>
    <w:rsid w:val="001A05DB"/>
    <w:rsid w:val="001A2257"/>
    <w:rsid w:val="001A2646"/>
    <w:rsid w:val="001A4285"/>
    <w:rsid w:val="001A4627"/>
    <w:rsid w:val="001A4979"/>
    <w:rsid w:val="001A55B7"/>
    <w:rsid w:val="001A6051"/>
    <w:rsid w:val="001B07BF"/>
    <w:rsid w:val="001B15D3"/>
    <w:rsid w:val="001B3443"/>
    <w:rsid w:val="001B65D2"/>
    <w:rsid w:val="001B717C"/>
    <w:rsid w:val="001C0326"/>
    <w:rsid w:val="001C192F"/>
    <w:rsid w:val="001C3C42"/>
    <w:rsid w:val="001D27A5"/>
    <w:rsid w:val="001D7869"/>
    <w:rsid w:val="001E3076"/>
    <w:rsid w:val="001E5152"/>
    <w:rsid w:val="001E5D40"/>
    <w:rsid w:val="001E68DD"/>
    <w:rsid w:val="001E776E"/>
    <w:rsid w:val="001F3920"/>
    <w:rsid w:val="001F5C7E"/>
    <w:rsid w:val="001F76C6"/>
    <w:rsid w:val="00200E1B"/>
    <w:rsid w:val="002026CD"/>
    <w:rsid w:val="002033FC"/>
    <w:rsid w:val="002044BB"/>
    <w:rsid w:val="002062B6"/>
    <w:rsid w:val="00206B8A"/>
    <w:rsid w:val="00210B09"/>
    <w:rsid w:val="00210C9E"/>
    <w:rsid w:val="00211840"/>
    <w:rsid w:val="00213F60"/>
    <w:rsid w:val="00214E4A"/>
    <w:rsid w:val="00220E5F"/>
    <w:rsid w:val="002212B5"/>
    <w:rsid w:val="0022305F"/>
    <w:rsid w:val="002234F1"/>
    <w:rsid w:val="002246F3"/>
    <w:rsid w:val="00226668"/>
    <w:rsid w:val="002320D2"/>
    <w:rsid w:val="00233809"/>
    <w:rsid w:val="00236E3C"/>
    <w:rsid w:val="00237A42"/>
    <w:rsid w:val="00240046"/>
    <w:rsid w:val="002421AD"/>
    <w:rsid w:val="00242D16"/>
    <w:rsid w:val="00242D68"/>
    <w:rsid w:val="00244423"/>
    <w:rsid w:val="00245880"/>
    <w:rsid w:val="0024650C"/>
    <w:rsid w:val="002467AC"/>
    <w:rsid w:val="002478B1"/>
    <w:rsid w:val="0024797F"/>
    <w:rsid w:val="0025119E"/>
    <w:rsid w:val="00251269"/>
    <w:rsid w:val="0025313A"/>
    <w:rsid w:val="002535C0"/>
    <w:rsid w:val="002538AB"/>
    <w:rsid w:val="002579FE"/>
    <w:rsid w:val="00260552"/>
    <w:rsid w:val="0026311C"/>
    <w:rsid w:val="0026668C"/>
    <w:rsid w:val="00266AC1"/>
    <w:rsid w:val="0027178C"/>
    <w:rsid w:val="00271885"/>
    <w:rsid w:val="00271954"/>
    <w:rsid w:val="002719FA"/>
    <w:rsid w:val="00271B79"/>
    <w:rsid w:val="00272668"/>
    <w:rsid w:val="0027330B"/>
    <w:rsid w:val="00276CB4"/>
    <w:rsid w:val="002803AD"/>
    <w:rsid w:val="00282052"/>
    <w:rsid w:val="00282740"/>
    <w:rsid w:val="002831A3"/>
    <w:rsid w:val="0028519E"/>
    <w:rsid w:val="002856A5"/>
    <w:rsid w:val="002872ED"/>
    <w:rsid w:val="00287EC4"/>
    <w:rsid w:val="002905C2"/>
    <w:rsid w:val="00292535"/>
    <w:rsid w:val="00293ACA"/>
    <w:rsid w:val="00295AF2"/>
    <w:rsid w:val="00295C91"/>
    <w:rsid w:val="00297151"/>
    <w:rsid w:val="002A2937"/>
    <w:rsid w:val="002A3722"/>
    <w:rsid w:val="002A4323"/>
    <w:rsid w:val="002B043C"/>
    <w:rsid w:val="002B20E6"/>
    <w:rsid w:val="002B3642"/>
    <w:rsid w:val="002B42A3"/>
    <w:rsid w:val="002B6A6A"/>
    <w:rsid w:val="002C0CDD"/>
    <w:rsid w:val="002C1491"/>
    <w:rsid w:val="002C38C4"/>
    <w:rsid w:val="002C46AA"/>
    <w:rsid w:val="002D65A2"/>
    <w:rsid w:val="002E1A1D"/>
    <w:rsid w:val="002E3520"/>
    <w:rsid w:val="002E4081"/>
    <w:rsid w:val="002E5B78"/>
    <w:rsid w:val="002E5FDA"/>
    <w:rsid w:val="002E73B3"/>
    <w:rsid w:val="002F3AE3"/>
    <w:rsid w:val="002F7290"/>
    <w:rsid w:val="0030464B"/>
    <w:rsid w:val="0030786C"/>
    <w:rsid w:val="0031246E"/>
    <w:rsid w:val="003132E3"/>
    <w:rsid w:val="00314BD6"/>
    <w:rsid w:val="00315A9D"/>
    <w:rsid w:val="00317B29"/>
    <w:rsid w:val="003233DE"/>
    <w:rsid w:val="0032466B"/>
    <w:rsid w:val="00327559"/>
    <w:rsid w:val="003328EC"/>
    <w:rsid w:val="00332EA5"/>
    <w:rsid w:val="003330EB"/>
    <w:rsid w:val="00333C73"/>
    <w:rsid w:val="0033715E"/>
    <w:rsid w:val="003415FD"/>
    <w:rsid w:val="003429F0"/>
    <w:rsid w:val="00343F29"/>
    <w:rsid w:val="00345A82"/>
    <w:rsid w:val="0035097A"/>
    <w:rsid w:val="00353C8E"/>
    <w:rsid w:val="003540A4"/>
    <w:rsid w:val="00357BCC"/>
    <w:rsid w:val="00357FE2"/>
    <w:rsid w:val="00360E4E"/>
    <w:rsid w:val="003613C3"/>
    <w:rsid w:val="00364826"/>
    <w:rsid w:val="00370995"/>
    <w:rsid w:val="00370AAA"/>
    <w:rsid w:val="003715AC"/>
    <w:rsid w:val="00373389"/>
    <w:rsid w:val="003734B5"/>
    <w:rsid w:val="00373DB9"/>
    <w:rsid w:val="00375F77"/>
    <w:rsid w:val="00376B37"/>
    <w:rsid w:val="00376EF6"/>
    <w:rsid w:val="00381BBE"/>
    <w:rsid w:val="00382903"/>
    <w:rsid w:val="00382CDB"/>
    <w:rsid w:val="003832F8"/>
    <w:rsid w:val="00383930"/>
    <w:rsid w:val="003846FF"/>
    <w:rsid w:val="003857D4"/>
    <w:rsid w:val="00385AD4"/>
    <w:rsid w:val="00385C01"/>
    <w:rsid w:val="00387924"/>
    <w:rsid w:val="00390BD2"/>
    <w:rsid w:val="0039384D"/>
    <w:rsid w:val="00395C23"/>
    <w:rsid w:val="003A2E4F"/>
    <w:rsid w:val="003A4438"/>
    <w:rsid w:val="003A4481"/>
    <w:rsid w:val="003A5013"/>
    <w:rsid w:val="003A5078"/>
    <w:rsid w:val="003A5292"/>
    <w:rsid w:val="003A5F08"/>
    <w:rsid w:val="003A62DD"/>
    <w:rsid w:val="003A775A"/>
    <w:rsid w:val="003B0120"/>
    <w:rsid w:val="003B213A"/>
    <w:rsid w:val="003B43AD"/>
    <w:rsid w:val="003B6182"/>
    <w:rsid w:val="003B6796"/>
    <w:rsid w:val="003B7EB8"/>
    <w:rsid w:val="003C0CE9"/>
    <w:rsid w:val="003C0FEC"/>
    <w:rsid w:val="003C2AC8"/>
    <w:rsid w:val="003C4D82"/>
    <w:rsid w:val="003D033A"/>
    <w:rsid w:val="003D17F9"/>
    <w:rsid w:val="003D2D88"/>
    <w:rsid w:val="003D419D"/>
    <w:rsid w:val="003D41EA"/>
    <w:rsid w:val="003D4850"/>
    <w:rsid w:val="003D535A"/>
    <w:rsid w:val="003D6725"/>
    <w:rsid w:val="003D67A8"/>
    <w:rsid w:val="003D7157"/>
    <w:rsid w:val="003E2BD3"/>
    <w:rsid w:val="003E39CE"/>
    <w:rsid w:val="003E5265"/>
    <w:rsid w:val="003E5B45"/>
    <w:rsid w:val="003F084A"/>
    <w:rsid w:val="003F0955"/>
    <w:rsid w:val="003F0F91"/>
    <w:rsid w:val="003F1885"/>
    <w:rsid w:val="003F3BB8"/>
    <w:rsid w:val="003F5F4D"/>
    <w:rsid w:val="003F61AA"/>
    <w:rsid w:val="003F646F"/>
    <w:rsid w:val="00400F00"/>
    <w:rsid w:val="00401117"/>
    <w:rsid w:val="00404F8B"/>
    <w:rsid w:val="00405256"/>
    <w:rsid w:val="00405ADD"/>
    <w:rsid w:val="004072F6"/>
    <w:rsid w:val="00410031"/>
    <w:rsid w:val="0041101B"/>
    <w:rsid w:val="00411954"/>
    <w:rsid w:val="00412F70"/>
    <w:rsid w:val="00415C81"/>
    <w:rsid w:val="004160DE"/>
    <w:rsid w:val="004174DD"/>
    <w:rsid w:val="00422111"/>
    <w:rsid w:val="00432378"/>
    <w:rsid w:val="00432BDE"/>
    <w:rsid w:val="00440D65"/>
    <w:rsid w:val="00442EFF"/>
    <w:rsid w:val="004435E6"/>
    <w:rsid w:val="00447E31"/>
    <w:rsid w:val="0045081D"/>
    <w:rsid w:val="00453923"/>
    <w:rsid w:val="00454B9B"/>
    <w:rsid w:val="00456994"/>
    <w:rsid w:val="00457356"/>
    <w:rsid w:val="0045747F"/>
    <w:rsid w:val="00457858"/>
    <w:rsid w:val="00460B0B"/>
    <w:rsid w:val="00461023"/>
    <w:rsid w:val="00461CE6"/>
    <w:rsid w:val="00462FAC"/>
    <w:rsid w:val="00463480"/>
    <w:rsid w:val="00463D42"/>
    <w:rsid w:val="00464631"/>
    <w:rsid w:val="00464B79"/>
    <w:rsid w:val="004660DD"/>
    <w:rsid w:val="00467BBF"/>
    <w:rsid w:val="00472CD9"/>
    <w:rsid w:val="00473E1F"/>
    <w:rsid w:val="004740AB"/>
    <w:rsid w:val="00475FF1"/>
    <w:rsid w:val="004830E1"/>
    <w:rsid w:val="00485212"/>
    <w:rsid w:val="0048593C"/>
    <w:rsid w:val="004867E2"/>
    <w:rsid w:val="00490FFF"/>
    <w:rsid w:val="004929A9"/>
    <w:rsid w:val="0049329B"/>
    <w:rsid w:val="00493668"/>
    <w:rsid w:val="00495EB1"/>
    <w:rsid w:val="004A45BC"/>
    <w:rsid w:val="004A507C"/>
    <w:rsid w:val="004A58A2"/>
    <w:rsid w:val="004A78D9"/>
    <w:rsid w:val="004B29F3"/>
    <w:rsid w:val="004C1BCD"/>
    <w:rsid w:val="004C2DA5"/>
    <w:rsid w:val="004C4A57"/>
    <w:rsid w:val="004C6592"/>
    <w:rsid w:val="004C6900"/>
    <w:rsid w:val="004C6BCF"/>
    <w:rsid w:val="004D3CA2"/>
    <w:rsid w:val="004D58BF"/>
    <w:rsid w:val="004D5E3F"/>
    <w:rsid w:val="004E26B0"/>
    <w:rsid w:val="004E3504"/>
    <w:rsid w:val="004E3CAA"/>
    <w:rsid w:val="004E4335"/>
    <w:rsid w:val="004E5226"/>
    <w:rsid w:val="004F13EE"/>
    <w:rsid w:val="004F2022"/>
    <w:rsid w:val="004F7C05"/>
    <w:rsid w:val="00501C94"/>
    <w:rsid w:val="00502E26"/>
    <w:rsid w:val="00506432"/>
    <w:rsid w:val="00506E82"/>
    <w:rsid w:val="00510506"/>
    <w:rsid w:val="00511666"/>
    <w:rsid w:val="005117CC"/>
    <w:rsid w:val="00513F4B"/>
    <w:rsid w:val="0052051D"/>
    <w:rsid w:val="00522F16"/>
    <w:rsid w:val="005241A5"/>
    <w:rsid w:val="00525479"/>
    <w:rsid w:val="00534FA4"/>
    <w:rsid w:val="00535138"/>
    <w:rsid w:val="00545EE6"/>
    <w:rsid w:val="005471BA"/>
    <w:rsid w:val="00554BE1"/>
    <w:rsid w:val="005550E7"/>
    <w:rsid w:val="0055629A"/>
    <w:rsid w:val="005564FB"/>
    <w:rsid w:val="0055706A"/>
    <w:rsid w:val="005572C7"/>
    <w:rsid w:val="00564721"/>
    <w:rsid w:val="005650ED"/>
    <w:rsid w:val="005653E3"/>
    <w:rsid w:val="00566B81"/>
    <w:rsid w:val="00572198"/>
    <w:rsid w:val="00575754"/>
    <w:rsid w:val="00581FBA"/>
    <w:rsid w:val="00582FF4"/>
    <w:rsid w:val="005858A4"/>
    <w:rsid w:val="00587303"/>
    <w:rsid w:val="00591E20"/>
    <w:rsid w:val="005920E7"/>
    <w:rsid w:val="00593AE0"/>
    <w:rsid w:val="00595408"/>
    <w:rsid w:val="00595E84"/>
    <w:rsid w:val="005A0C59"/>
    <w:rsid w:val="005A0D6E"/>
    <w:rsid w:val="005A48EB"/>
    <w:rsid w:val="005A6589"/>
    <w:rsid w:val="005A6BB8"/>
    <w:rsid w:val="005A6CFB"/>
    <w:rsid w:val="005B1A0C"/>
    <w:rsid w:val="005B27F0"/>
    <w:rsid w:val="005B485E"/>
    <w:rsid w:val="005B51D3"/>
    <w:rsid w:val="005B6DE7"/>
    <w:rsid w:val="005C323B"/>
    <w:rsid w:val="005C455F"/>
    <w:rsid w:val="005C4B3E"/>
    <w:rsid w:val="005C5AEB"/>
    <w:rsid w:val="005C5C41"/>
    <w:rsid w:val="005D12B2"/>
    <w:rsid w:val="005D1ED6"/>
    <w:rsid w:val="005D2156"/>
    <w:rsid w:val="005D5F4E"/>
    <w:rsid w:val="005D6609"/>
    <w:rsid w:val="005D6F09"/>
    <w:rsid w:val="005E0A3F"/>
    <w:rsid w:val="005E1AF9"/>
    <w:rsid w:val="005E1BC1"/>
    <w:rsid w:val="005E26D5"/>
    <w:rsid w:val="005E2D76"/>
    <w:rsid w:val="005E659D"/>
    <w:rsid w:val="005E6883"/>
    <w:rsid w:val="005E772F"/>
    <w:rsid w:val="005F4ECA"/>
    <w:rsid w:val="005F5A00"/>
    <w:rsid w:val="005F641F"/>
    <w:rsid w:val="00602F44"/>
    <w:rsid w:val="006041BE"/>
    <w:rsid w:val="006043C7"/>
    <w:rsid w:val="0060549C"/>
    <w:rsid w:val="0061026D"/>
    <w:rsid w:val="006111E6"/>
    <w:rsid w:val="00613F67"/>
    <w:rsid w:val="006160D3"/>
    <w:rsid w:val="0061611D"/>
    <w:rsid w:val="006174A5"/>
    <w:rsid w:val="00622A5C"/>
    <w:rsid w:val="00624B52"/>
    <w:rsid w:val="00625399"/>
    <w:rsid w:val="00625E1D"/>
    <w:rsid w:val="00630794"/>
    <w:rsid w:val="00631DF4"/>
    <w:rsid w:val="00634175"/>
    <w:rsid w:val="0063574E"/>
    <w:rsid w:val="006408AC"/>
    <w:rsid w:val="00642F20"/>
    <w:rsid w:val="006443CA"/>
    <w:rsid w:val="00644DE0"/>
    <w:rsid w:val="0064681F"/>
    <w:rsid w:val="006511B6"/>
    <w:rsid w:val="00651903"/>
    <w:rsid w:val="006524A0"/>
    <w:rsid w:val="00657FF8"/>
    <w:rsid w:val="00662066"/>
    <w:rsid w:val="0066598A"/>
    <w:rsid w:val="00667D55"/>
    <w:rsid w:val="00670D99"/>
    <w:rsid w:val="00670E2B"/>
    <w:rsid w:val="00672C0B"/>
    <w:rsid w:val="006734BB"/>
    <w:rsid w:val="00676349"/>
    <w:rsid w:val="0067697A"/>
    <w:rsid w:val="00677AE3"/>
    <w:rsid w:val="00677D07"/>
    <w:rsid w:val="00680BBE"/>
    <w:rsid w:val="006821EB"/>
    <w:rsid w:val="00683305"/>
    <w:rsid w:val="00685B65"/>
    <w:rsid w:val="00687401"/>
    <w:rsid w:val="00693A51"/>
    <w:rsid w:val="00697DA5"/>
    <w:rsid w:val="006A0E90"/>
    <w:rsid w:val="006A2668"/>
    <w:rsid w:val="006A3B73"/>
    <w:rsid w:val="006A47FD"/>
    <w:rsid w:val="006B2286"/>
    <w:rsid w:val="006B56BB"/>
    <w:rsid w:val="006C07AF"/>
    <w:rsid w:val="006C085B"/>
    <w:rsid w:val="006C0AE2"/>
    <w:rsid w:val="006C1011"/>
    <w:rsid w:val="006C77A8"/>
    <w:rsid w:val="006D1C50"/>
    <w:rsid w:val="006D22A7"/>
    <w:rsid w:val="006D285E"/>
    <w:rsid w:val="006D4098"/>
    <w:rsid w:val="006D67F4"/>
    <w:rsid w:val="006D7681"/>
    <w:rsid w:val="006D7B2E"/>
    <w:rsid w:val="006E02EA"/>
    <w:rsid w:val="006E0968"/>
    <w:rsid w:val="006E2AF6"/>
    <w:rsid w:val="006E47A2"/>
    <w:rsid w:val="006E49F3"/>
    <w:rsid w:val="006E5476"/>
    <w:rsid w:val="006E5D23"/>
    <w:rsid w:val="006F5073"/>
    <w:rsid w:val="006F6F27"/>
    <w:rsid w:val="00700F17"/>
    <w:rsid w:val="00701275"/>
    <w:rsid w:val="00704863"/>
    <w:rsid w:val="00707F56"/>
    <w:rsid w:val="00710114"/>
    <w:rsid w:val="00713558"/>
    <w:rsid w:val="00720D08"/>
    <w:rsid w:val="00721D78"/>
    <w:rsid w:val="007242AE"/>
    <w:rsid w:val="007263B9"/>
    <w:rsid w:val="00726C80"/>
    <w:rsid w:val="007334F8"/>
    <w:rsid w:val="00733908"/>
    <w:rsid w:val="007339CD"/>
    <w:rsid w:val="007359D8"/>
    <w:rsid w:val="007362D4"/>
    <w:rsid w:val="00736608"/>
    <w:rsid w:val="00736812"/>
    <w:rsid w:val="00736BAA"/>
    <w:rsid w:val="00737B82"/>
    <w:rsid w:val="00740EE7"/>
    <w:rsid w:val="00744B30"/>
    <w:rsid w:val="00745E0C"/>
    <w:rsid w:val="00746C16"/>
    <w:rsid w:val="00747E72"/>
    <w:rsid w:val="0076672A"/>
    <w:rsid w:val="00774D8C"/>
    <w:rsid w:val="00775E45"/>
    <w:rsid w:val="00776E74"/>
    <w:rsid w:val="00780C51"/>
    <w:rsid w:val="00785169"/>
    <w:rsid w:val="00790ABD"/>
    <w:rsid w:val="00791CE8"/>
    <w:rsid w:val="007933FA"/>
    <w:rsid w:val="007954AB"/>
    <w:rsid w:val="007A0E9B"/>
    <w:rsid w:val="007A14C5"/>
    <w:rsid w:val="007A1D9C"/>
    <w:rsid w:val="007A32AA"/>
    <w:rsid w:val="007A44AF"/>
    <w:rsid w:val="007A4A10"/>
    <w:rsid w:val="007A523A"/>
    <w:rsid w:val="007A5B05"/>
    <w:rsid w:val="007B1750"/>
    <w:rsid w:val="007B1760"/>
    <w:rsid w:val="007B3A67"/>
    <w:rsid w:val="007C06BC"/>
    <w:rsid w:val="007C0778"/>
    <w:rsid w:val="007C09DB"/>
    <w:rsid w:val="007C1FDC"/>
    <w:rsid w:val="007C2C82"/>
    <w:rsid w:val="007C31DD"/>
    <w:rsid w:val="007C32D9"/>
    <w:rsid w:val="007C343D"/>
    <w:rsid w:val="007C6D9C"/>
    <w:rsid w:val="007C7DDB"/>
    <w:rsid w:val="007D2CC7"/>
    <w:rsid w:val="007D408E"/>
    <w:rsid w:val="007D673D"/>
    <w:rsid w:val="007E0068"/>
    <w:rsid w:val="007E0FB8"/>
    <w:rsid w:val="007E4D09"/>
    <w:rsid w:val="007E684E"/>
    <w:rsid w:val="007F2220"/>
    <w:rsid w:val="007F4B3E"/>
    <w:rsid w:val="00800205"/>
    <w:rsid w:val="00800B21"/>
    <w:rsid w:val="0080725E"/>
    <w:rsid w:val="00807C36"/>
    <w:rsid w:val="008127AF"/>
    <w:rsid w:val="00812B46"/>
    <w:rsid w:val="00813AE6"/>
    <w:rsid w:val="00815700"/>
    <w:rsid w:val="00815BE0"/>
    <w:rsid w:val="00816808"/>
    <w:rsid w:val="0081701F"/>
    <w:rsid w:val="00817B44"/>
    <w:rsid w:val="008215B2"/>
    <w:rsid w:val="0082246B"/>
    <w:rsid w:val="00824CD5"/>
    <w:rsid w:val="008264EB"/>
    <w:rsid w:val="00826B8F"/>
    <w:rsid w:val="008276AA"/>
    <w:rsid w:val="00831E8A"/>
    <w:rsid w:val="00832AB3"/>
    <w:rsid w:val="00833140"/>
    <w:rsid w:val="0083338A"/>
    <w:rsid w:val="00834A1A"/>
    <w:rsid w:val="0083595B"/>
    <w:rsid w:val="00835C76"/>
    <w:rsid w:val="008376E2"/>
    <w:rsid w:val="00843049"/>
    <w:rsid w:val="008437CA"/>
    <w:rsid w:val="00850ED8"/>
    <w:rsid w:val="00851E97"/>
    <w:rsid w:val="0085209B"/>
    <w:rsid w:val="008545F6"/>
    <w:rsid w:val="00856B66"/>
    <w:rsid w:val="008601AC"/>
    <w:rsid w:val="00861A5F"/>
    <w:rsid w:val="008644AD"/>
    <w:rsid w:val="00864CB3"/>
    <w:rsid w:val="00865735"/>
    <w:rsid w:val="00865DDB"/>
    <w:rsid w:val="00867538"/>
    <w:rsid w:val="00867EB3"/>
    <w:rsid w:val="00870980"/>
    <w:rsid w:val="00871030"/>
    <w:rsid w:val="0087334A"/>
    <w:rsid w:val="00873D90"/>
    <w:rsid w:val="00873FC8"/>
    <w:rsid w:val="00875E0A"/>
    <w:rsid w:val="0088164A"/>
    <w:rsid w:val="00884C63"/>
    <w:rsid w:val="008856A8"/>
    <w:rsid w:val="00885908"/>
    <w:rsid w:val="0088591F"/>
    <w:rsid w:val="008864B7"/>
    <w:rsid w:val="0089380C"/>
    <w:rsid w:val="0089677E"/>
    <w:rsid w:val="008A1E28"/>
    <w:rsid w:val="008A252C"/>
    <w:rsid w:val="008A261D"/>
    <w:rsid w:val="008A6B67"/>
    <w:rsid w:val="008A7438"/>
    <w:rsid w:val="008A7B43"/>
    <w:rsid w:val="008B1334"/>
    <w:rsid w:val="008B25C7"/>
    <w:rsid w:val="008B4015"/>
    <w:rsid w:val="008C0278"/>
    <w:rsid w:val="008C07A5"/>
    <w:rsid w:val="008C1803"/>
    <w:rsid w:val="008C24E9"/>
    <w:rsid w:val="008C2951"/>
    <w:rsid w:val="008D0533"/>
    <w:rsid w:val="008D42CB"/>
    <w:rsid w:val="008D48C9"/>
    <w:rsid w:val="008D5C47"/>
    <w:rsid w:val="008D6381"/>
    <w:rsid w:val="008E007D"/>
    <w:rsid w:val="008E08E5"/>
    <w:rsid w:val="008E0C77"/>
    <w:rsid w:val="008E625F"/>
    <w:rsid w:val="008F1661"/>
    <w:rsid w:val="008F264D"/>
    <w:rsid w:val="008F6519"/>
    <w:rsid w:val="00900032"/>
    <w:rsid w:val="009022A9"/>
    <w:rsid w:val="00903F98"/>
    <w:rsid w:val="009040E9"/>
    <w:rsid w:val="00904D59"/>
    <w:rsid w:val="00904D60"/>
    <w:rsid w:val="00906743"/>
    <w:rsid w:val="009074E1"/>
    <w:rsid w:val="00907EBC"/>
    <w:rsid w:val="0091008D"/>
    <w:rsid w:val="009112F7"/>
    <w:rsid w:val="00911C39"/>
    <w:rsid w:val="009122AF"/>
    <w:rsid w:val="00912D54"/>
    <w:rsid w:val="0091389F"/>
    <w:rsid w:val="009208F7"/>
    <w:rsid w:val="00920EB4"/>
    <w:rsid w:val="00921649"/>
    <w:rsid w:val="00922517"/>
    <w:rsid w:val="00922722"/>
    <w:rsid w:val="009261E6"/>
    <w:rsid w:val="009268E1"/>
    <w:rsid w:val="009271EE"/>
    <w:rsid w:val="0093226A"/>
    <w:rsid w:val="009329B4"/>
    <w:rsid w:val="009344AE"/>
    <w:rsid w:val="009344DE"/>
    <w:rsid w:val="0093598D"/>
    <w:rsid w:val="00936E8E"/>
    <w:rsid w:val="00942D60"/>
    <w:rsid w:val="00945580"/>
    <w:rsid w:val="00945E7F"/>
    <w:rsid w:val="009503ED"/>
    <w:rsid w:val="00950D60"/>
    <w:rsid w:val="009518C7"/>
    <w:rsid w:val="00951E7C"/>
    <w:rsid w:val="009541A2"/>
    <w:rsid w:val="009557C1"/>
    <w:rsid w:val="00960D6E"/>
    <w:rsid w:val="00962273"/>
    <w:rsid w:val="009735A8"/>
    <w:rsid w:val="00974A1B"/>
    <w:rsid w:val="00974B59"/>
    <w:rsid w:val="0098166B"/>
    <w:rsid w:val="00983369"/>
    <w:rsid w:val="0098340B"/>
    <w:rsid w:val="00984215"/>
    <w:rsid w:val="00986830"/>
    <w:rsid w:val="00991329"/>
    <w:rsid w:val="009924C3"/>
    <w:rsid w:val="00993102"/>
    <w:rsid w:val="00995E58"/>
    <w:rsid w:val="009A4B83"/>
    <w:rsid w:val="009B1570"/>
    <w:rsid w:val="009B5D51"/>
    <w:rsid w:val="009B6E65"/>
    <w:rsid w:val="009C1EC9"/>
    <w:rsid w:val="009C2B45"/>
    <w:rsid w:val="009C4406"/>
    <w:rsid w:val="009C6F10"/>
    <w:rsid w:val="009D148F"/>
    <w:rsid w:val="009D3D70"/>
    <w:rsid w:val="009D4669"/>
    <w:rsid w:val="009D780D"/>
    <w:rsid w:val="009D7A99"/>
    <w:rsid w:val="009E6F7E"/>
    <w:rsid w:val="009E7A57"/>
    <w:rsid w:val="009F4803"/>
    <w:rsid w:val="009F4F6A"/>
    <w:rsid w:val="009F5046"/>
    <w:rsid w:val="009F5762"/>
    <w:rsid w:val="00A02588"/>
    <w:rsid w:val="00A03094"/>
    <w:rsid w:val="00A06F12"/>
    <w:rsid w:val="00A102DA"/>
    <w:rsid w:val="00A11344"/>
    <w:rsid w:val="00A12471"/>
    <w:rsid w:val="00A1387D"/>
    <w:rsid w:val="00A13EB5"/>
    <w:rsid w:val="00A13FC1"/>
    <w:rsid w:val="00A16E36"/>
    <w:rsid w:val="00A23012"/>
    <w:rsid w:val="00A24961"/>
    <w:rsid w:val="00A24B10"/>
    <w:rsid w:val="00A25416"/>
    <w:rsid w:val="00A277EF"/>
    <w:rsid w:val="00A30E5B"/>
    <w:rsid w:val="00A30E9B"/>
    <w:rsid w:val="00A32DA2"/>
    <w:rsid w:val="00A32F23"/>
    <w:rsid w:val="00A34BD0"/>
    <w:rsid w:val="00A34DEE"/>
    <w:rsid w:val="00A368CE"/>
    <w:rsid w:val="00A40BEC"/>
    <w:rsid w:val="00A433D3"/>
    <w:rsid w:val="00A43D1C"/>
    <w:rsid w:val="00A4512D"/>
    <w:rsid w:val="00A50244"/>
    <w:rsid w:val="00A54B2E"/>
    <w:rsid w:val="00A57DEE"/>
    <w:rsid w:val="00A61860"/>
    <w:rsid w:val="00A627D7"/>
    <w:rsid w:val="00A656C7"/>
    <w:rsid w:val="00A65BF6"/>
    <w:rsid w:val="00A669E4"/>
    <w:rsid w:val="00A705AF"/>
    <w:rsid w:val="00A719F6"/>
    <w:rsid w:val="00A72454"/>
    <w:rsid w:val="00A73EA7"/>
    <w:rsid w:val="00A747AC"/>
    <w:rsid w:val="00A77696"/>
    <w:rsid w:val="00A80557"/>
    <w:rsid w:val="00A80E0F"/>
    <w:rsid w:val="00A81D33"/>
    <w:rsid w:val="00A8341C"/>
    <w:rsid w:val="00A84AA5"/>
    <w:rsid w:val="00A84F80"/>
    <w:rsid w:val="00A8555F"/>
    <w:rsid w:val="00A8695F"/>
    <w:rsid w:val="00A930A2"/>
    <w:rsid w:val="00A930AE"/>
    <w:rsid w:val="00A9457C"/>
    <w:rsid w:val="00A952B2"/>
    <w:rsid w:val="00A958ED"/>
    <w:rsid w:val="00AA1A95"/>
    <w:rsid w:val="00AA260F"/>
    <w:rsid w:val="00AA7EEE"/>
    <w:rsid w:val="00AB1EE7"/>
    <w:rsid w:val="00AB2B2E"/>
    <w:rsid w:val="00AB2E73"/>
    <w:rsid w:val="00AB4B37"/>
    <w:rsid w:val="00AB5762"/>
    <w:rsid w:val="00AB7542"/>
    <w:rsid w:val="00AC0C2E"/>
    <w:rsid w:val="00AC2679"/>
    <w:rsid w:val="00AC401B"/>
    <w:rsid w:val="00AC4BE4"/>
    <w:rsid w:val="00AC6513"/>
    <w:rsid w:val="00AD05E6"/>
    <w:rsid w:val="00AD0D3F"/>
    <w:rsid w:val="00AD4C47"/>
    <w:rsid w:val="00AD5175"/>
    <w:rsid w:val="00AE1D7D"/>
    <w:rsid w:val="00AE2A8B"/>
    <w:rsid w:val="00AE2EB6"/>
    <w:rsid w:val="00AE3F64"/>
    <w:rsid w:val="00AE5A8B"/>
    <w:rsid w:val="00AE7300"/>
    <w:rsid w:val="00AF1EB3"/>
    <w:rsid w:val="00AF7386"/>
    <w:rsid w:val="00AF73DD"/>
    <w:rsid w:val="00AF7934"/>
    <w:rsid w:val="00B003DF"/>
    <w:rsid w:val="00B00B81"/>
    <w:rsid w:val="00B03A6E"/>
    <w:rsid w:val="00B04580"/>
    <w:rsid w:val="00B04B09"/>
    <w:rsid w:val="00B062B6"/>
    <w:rsid w:val="00B104A2"/>
    <w:rsid w:val="00B16A51"/>
    <w:rsid w:val="00B23DF2"/>
    <w:rsid w:val="00B27A99"/>
    <w:rsid w:val="00B32222"/>
    <w:rsid w:val="00B32567"/>
    <w:rsid w:val="00B3268B"/>
    <w:rsid w:val="00B34040"/>
    <w:rsid w:val="00B3618D"/>
    <w:rsid w:val="00B36233"/>
    <w:rsid w:val="00B36644"/>
    <w:rsid w:val="00B37127"/>
    <w:rsid w:val="00B40132"/>
    <w:rsid w:val="00B417B5"/>
    <w:rsid w:val="00B41C05"/>
    <w:rsid w:val="00B42851"/>
    <w:rsid w:val="00B42D06"/>
    <w:rsid w:val="00B45350"/>
    <w:rsid w:val="00B45AC7"/>
    <w:rsid w:val="00B473D0"/>
    <w:rsid w:val="00B5372F"/>
    <w:rsid w:val="00B53987"/>
    <w:rsid w:val="00B61129"/>
    <w:rsid w:val="00B627F5"/>
    <w:rsid w:val="00B6443B"/>
    <w:rsid w:val="00B65F2F"/>
    <w:rsid w:val="00B67E7F"/>
    <w:rsid w:val="00B70E4F"/>
    <w:rsid w:val="00B74F7E"/>
    <w:rsid w:val="00B76DB3"/>
    <w:rsid w:val="00B8013E"/>
    <w:rsid w:val="00B80647"/>
    <w:rsid w:val="00B839B2"/>
    <w:rsid w:val="00B83C3D"/>
    <w:rsid w:val="00B871A1"/>
    <w:rsid w:val="00B873A0"/>
    <w:rsid w:val="00B94252"/>
    <w:rsid w:val="00B94CE7"/>
    <w:rsid w:val="00B967D8"/>
    <w:rsid w:val="00B9715A"/>
    <w:rsid w:val="00BA14BE"/>
    <w:rsid w:val="00BA1BAA"/>
    <w:rsid w:val="00BA25D5"/>
    <w:rsid w:val="00BA2732"/>
    <w:rsid w:val="00BA293D"/>
    <w:rsid w:val="00BA396B"/>
    <w:rsid w:val="00BA49BC"/>
    <w:rsid w:val="00BA4CB8"/>
    <w:rsid w:val="00BA56B7"/>
    <w:rsid w:val="00BA7A1E"/>
    <w:rsid w:val="00BB0816"/>
    <w:rsid w:val="00BB1E40"/>
    <w:rsid w:val="00BB2F6C"/>
    <w:rsid w:val="00BB367D"/>
    <w:rsid w:val="00BB3875"/>
    <w:rsid w:val="00BB5860"/>
    <w:rsid w:val="00BB6AAD"/>
    <w:rsid w:val="00BC1909"/>
    <w:rsid w:val="00BC3501"/>
    <w:rsid w:val="00BC4A19"/>
    <w:rsid w:val="00BC4E6D"/>
    <w:rsid w:val="00BD0617"/>
    <w:rsid w:val="00BD0A9E"/>
    <w:rsid w:val="00BD1D77"/>
    <w:rsid w:val="00BD2E9B"/>
    <w:rsid w:val="00BD32C5"/>
    <w:rsid w:val="00BD50C6"/>
    <w:rsid w:val="00BD5E47"/>
    <w:rsid w:val="00BD7FB2"/>
    <w:rsid w:val="00BE393B"/>
    <w:rsid w:val="00BE3ED5"/>
    <w:rsid w:val="00BE42C7"/>
    <w:rsid w:val="00BE5576"/>
    <w:rsid w:val="00BE65FC"/>
    <w:rsid w:val="00BF4987"/>
    <w:rsid w:val="00BF4F8A"/>
    <w:rsid w:val="00C00930"/>
    <w:rsid w:val="00C02732"/>
    <w:rsid w:val="00C060AD"/>
    <w:rsid w:val="00C113BF"/>
    <w:rsid w:val="00C20EF9"/>
    <w:rsid w:val="00C2176E"/>
    <w:rsid w:val="00C22169"/>
    <w:rsid w:val="00C22AB6"/>
    <w:rsid w:val="00C23430"/>
    <w:rsid w:val="00C24FDF"/>
    <w:rsid w:val="00C25585"/>
    <w:rsid w:val="00C2750D"/>
    <w:rsid w:val="00C27D67"/>
    <w:rsid w:val="00C302B8"/>
    <w:rsid w:val="00C314BF"/>
    <w:rsid w:val="00C36CDE"/>
    <w:rsid w:val="00C40A0E"/>
    <w:rsid w:val="00C42B70"/>
    <w:rsid w:val="00C435AF"/>
    <w:rsid w:val="00C4631F"/>
    <w:rsid w:val="00C47620"/>
    <w:rsid w:val="00C47CDE"/>
    <w:rsid w:val="00C5096E"/>
    <w:rsid w:val="00C50E16"/>
    <w:rsid w:val="00C54232"/>
    <w:rsid w:val="00C55258"/>
    <w:rsid w:val="00C5699B"/>
    <w:rsid w:val="00C6059A"/>
    <w:rsid w:val="00C63EDD"/>
    <w:rsid w:val="00C64E00"/>
    <w:rsid w:val="00C71A8A"/>
    <w:rsid w:val="00C722B1"/>
    <w:rsid w:val="00C75FA3"/>
    <w:rsid w:val="00C7734F"/>
    <w:rsid w:val="00C82EEB"/>
    <w:rsid w:val="00C92C74"/>
    <w:rsid w:val="00C92D73"/>
    <w:rsid w:val="00C96877"/>
    <w:rsid w:val="00C97011"/>
    <w:rsid w:val="00C971DC"/>
    <w:rsid w:val="00C97C0F"/>
    <w:rsid w:val="00CA16B7"/>
    <w:rsid w:val="00CA62AE"/>
    <w:rsid w:val="00CB03B8"/>
    <w:rsid w:val="00CB1D22"/>
    <w:rsid w:val="00CB49DD"/>
    <w:rsid w:val="00CB5A0B"/>
    <w:rsid w:val="00CB5B1A"/>
    <w:rsid w:val="00CB6A8B"/>
    <w:rsid w:val="00CB7567"/>
    <w:rsid w:val="00CB7A62"/>
    <w:rsid w:val="00CB7AEE"/>
    <w:rsid w:val="00CC220B"/>
    <w:rsid w:val="00CC5C43"/>
    <w:rsid w:val="00CC6544"/>
    <w:rsid w:val="00CD02AE"/>
    <w:rsid w:val="00CD21E2"/>
    <w:rsid w:val="00CD2A4F"/>
    <w:rsid w:val="00CD2D47"/>
    <w:rsid w:val="00CD41E4"/>
    <w:rsid w:val="00CE03CA"/>
    <w:rsid w:val="00CE22F1"/>
    <w:rsid w:val="00CE36E4"/>
    <w:rsid w:val="00CE4BAB"/>
    <w:rsid w:val="00CE4ECF"/>
    <w:rsid w:val="00CE4F49"/>
    <w:rsid w:val="00CE50F2"/>
    <w:rsid w:val="00CE6502"/>
    <w:rsid w:val="00CE7A3A"/>
    <w:rsid w:val="00CF1633"/>
    <w:rsid w:val="00CF3E16"/>
    <w:rsid w:val="00CF48C9"/>
    <w:rsid w:val="00CF7D3C"/>
    <w:rsid w:val="00D005B7"/>
    <w:rsid w:val="00D01F09"/>
    <w:rsid w:val="00D03527"/>
    <w:rsid w:val="00D0633D"/>
    <w:rsid w:val="00D12CFD"/>
    <w:rsid w:val="00D12E7D"/>
    <w:rsid w:val="00D13A1A"/>
    <w:rsid w:val="00D147EB"/>
    <w:rsid w:val="00D20254"/>
    <w:rsid w:val="00D2051B"/>
    <w:rsid w:val="00D21AB0"/>
    <w:rsid w:val="00D21B47"/>
    <w:rsid w:val="00D23A83"/>
    <w:rsid w:val="00D24A5A"/>
    <w:rsid w:val="00D2698F"/>
    <w:rsid w:val="00D27E71"/>
    <w:rsid w:val="00D329C4"/>
    <w:rsid w:val="00D3329B"/>
    <w:rsid w:val="00D34667"/>
    <w:rsid w:val="00D37DCC"/>
    <w:rsid w:val="00D401E1"/>
    <w:rsid w:val="00D408B4"/>
    <w:rsid w:val="00D41DA5"/>
    <w:rsid w:val="00D44330"/>
    <w:rsid w:val="00D46875"/>
    <w:rsid w:val="00D47534"/>
    <w:rsid w:val="00D512F1"/>
    <w:rsid w:val="00D524C8"/>
    <w:rsid w:val="00D54C9A"/>
    <w:rsid w:val="00D55C3F"/>
    <w:rsid w:val="00D635E7"/>
    <w:rsid w:val="00D66689"/>
    <w:rsid w:val="00D67032"/>
    <w:rsid w:val="00D70E24"/>
    <w:rsid w:val="00D71320"/>
    <w:rsid w:val="00D72B61"/>
    <w:rsid w:val="00D77660"/>
    <w:rsid w:val="00D80813"/>
    <w:rsid w:val="00D808C9"/>
    <w:rsid w:val="00D8215F"/>
    <w:rsid w:val="00D850C2"/>
    <w:rsid w:val="00D93917"/>
    <w:rsid w:val="00D978A7"/>
    <w:rsid w:val="00D97EF7"/>
    <w:rsid w:val="00DA3D1D"/>
    <w:rsid w:val="00DA4A27"/>
    <w:rsid w:val="00DB3110"/>
    <w:rsid w:val="00DB3A27"/>
    <w:rsid w:val="00DB4635"/>
    <w:rsid w:val="00DB4F7C"/>
    <w:rsid w:val="00DB6286"/>
    <w:rsid w:val="00DB645F"/>
    <w:rsid w:val="00DB76E9"/>
    <w:rsid w:val="00DC079A"/>
    <w:rsid w:val="00DC0A67"/>
    <w:rsid w:val="00DC11E3"/>
    <w:rsid w:val="00DC1D5E"/>
    <w:rsid w:val="00DC2498"/>
    <w:rsid w:val="00DC5220"/>
    <w:rsid w:val="00DC5B60"/>
    <w:rsid w:val="00DD0B24"/>
    <w:rsid w:val="00DD139B"/>
    <w:rsid w:val="00DD2061"/>
    <w:rsid w:val="00DD31B6"/>
    <w:rsid w:val="00DD3B8D"/>
    <w:rsid w:val="00DD7DAB"/>
    <w:rsid w:val="00DE2E1C"/>
    <w:rsid w:val="00DE3355"/>
    <w:rsid w:val="00DF0C60"/>
    <w:rsid w:val="00DF486F"/>
    <w:rsid w:val="00DF5689"/>
    <w:rsid w:val="00DF5B5B"/>
    <w:rsid w:val="00DF750F"/>
    <w:rsid w:val="00DF7619"/>
    <w:rsid w:val="00E0014D"/>
    <w:rsid w:val="00E010E4"/>
    <w:rsid w:val="00E020F4"/>
    <w:rsid w:val="00E042D8"/>
    <w:rsid w:val="00E05917"/>
    <w:rsid w:val="00E07EE7"/>
    <w:rsid w:val="00E106FC"/>
    <w:rsid w:val="00E1103B"/>
    <w:rsid w:val="00E149C5"/>
    <w:rsid w:val="00E14D35"/>
    <w:rsid w:val="00E17B44"/>
    <w:rsid w:val="00E20F27"/>
    <w:rsid w:val="00E22443"/>
    <w:rsid w:val="00E246D2"/>
    <w:rsid w:val="00E257E6"/>
    <w:rsid w:val="00E25B1F"/>
    <w:rsid w:val="00E27FEA"/>
    <w:rsid w:val="00E32DFC"/>
    <w:rsid w:val="00E33511"/>
    <w:rsid w:val="00E33979"/>
    <w:rsid w:val="00E341CA"/>
    <w:rsid w:val="00E3544E"/>
    <w:rsid w:val="00E35B07"/>
    <w:rsid w:val="00E360AD"/>
    <w:rsid w:val="00E36600"/>
    <w:rsid w:val="00E37C62"/>
    <w:rsid w:val="00E4086F"/>
    <w:rsid w:val="00E42BE3"/>
    <w:rsid w:val="00E43B3C"/>
    <w:rsid w:val="00E44E5C"/>
    <w:rsid w:val="00E50188"/>
    <w:rsid w:val="00E50BB3"/>
    <w:rsid w:val="00E515CB"/>
    <w:rsid w:val="00E519DA"/>
    <w:rsid w:val="00E52260"/>
    <w:rsid w:val="00E538AE"/>
    <w:rsid w:val="00E639B6"/>
    <w:rsid w:val="00E6434B"/>
    <w:rsid w:val="00E6463D"/>
    <w:rsid w:val="00E669B0"/>
    <w:rsid w:val="00E66E0B"/>
    <w:rsid w:val="00E71492"/>
    <w:rsid w:val="00E71922"/>
    <w:rsid w:val="00E72E9B"/>
    <w:rsid w:val="00E730E6"/>
    <w:rsid w:val="00E74721"/>
    <w:rsid w:val="00E753DF"/>
    <w:rsid w:val="00E77F36"/>
    <w:rsid w:val="00E850C3"/>
    <w:rsid w:val="00E86F3C"/>
    <w:rsid w:val="00E87DF2"/>
    <w:rsid w:val="00E90371"/>
    <w:rsid w:val="00E91A7F"/>
    <w:rsid w:val="00E92822"/>
    <w:rsid w:val="00E939B5"/>
    <w:rsid w:val="00E9462E"/>
    <w:rsid w:val="00E96C3D"/>
    <w:rsid w:val="00EA45B1"/>
    <w:rsid w:val="00EA470E"/>
    <w:rsid w:val="00EA47A7"/>
    <w:rsid w:val="00EA57EB"/>
    <w:rsid w:val="00EA6173"/>
    <w:rsid w:val="00EB3226"/>
    <w:rsid w:val="00EB4156"/>
    <w:rsid w:val="00EC213A"/>
    <w:rsid w:val="00EC531A"/>
    <w:rsid w:val="00EC53CA"/>
    <w:rsid w:val="00EC589B"/>
    <w:rsid w:val="00EC5BEE"/>
    <w:rsid w:val="00EC66F0"/>
    <w:rsid w:val="00EC7744"/>
    <w:rsid w:val="00EC7820"/>
    <w:rsid w:val="00ED0DAD"/>
    <w:rsid w:val="00ED0F46"/>
    <w:rsid w:val="00ED2373"/>
    <w:rsid w:val="00ED24F9"/>
    <w:rsid w:val="00ED2E38"/>
    <w:rsid w:val="00ED2F5A"/>
    <w:rsid w:val="00ED50EF"/>
    <w:rsid w:val="00ED60D3"/>
    <w:rsid w:val="00ED666C"/>
    <w:rsid w:val="00ED7C25"/>
    <w:rsid w:val="00EE2285"/>
    <w:rsid w:val="00EE2E26"/>
    <w:rsid w:val="00EE3E8A"/>
    <w:rsid w:val="00EE669A"/>
    <w:rsid w:val="00EF58B8"/>
    <w:rsid w:val="00EF5E53"/>
    <w:rsid w:val="00EF6E13"/>
    <w:rsid w:val="00EF6ECA"/>
    <w:rsid w:val="00F01245"/>
    <w:rsid w:val="00F01601"/>
    <w:rsid w:val="00F024E1"/>
    <w:rsid w:val="00F03F83"/>
    <w:rsid w:val="00F06C10"/>
    <w:rsid w:val="00F102E6"/>
    <w:rsid w:val="00F1096F"/>
    <w:rsid w:val="00F12589"/>
    <w:rsid w:val="00F12595"/>
    <w:rsid w:val="00F134D9"/>
    <w:rsid w:val="00F13E1C"/>
    <w:rsid w:val="00F1403D"/>
    <w:rsid w:val="00F1463F"/>
    <w:rsid w:val="00F16FCC"/>
    <w:rsid w:val="00F21302"/>
    <w:rsid w:val="00F23C78"/>
    <w:rsid w:val="00F2430D"/>
    <w:rsid w:val="00F321DE"/>
    <w:rsid w:val="00F32D16"/>
    <w:rsid w:val="00F33777"/>
    <w:rsid w:val="00F40648"/>
    <w:rsid w:val="00F47DA2"/>
    <w:rsid w:val="00F50B62"/>
    <w:rsid w:val="00F51321"/>
    <w:rsid w:val="00F519FC"/>
    <w:rsid w:val="00F522A7"/>
    <w:rsid w:val="00F6239D"/>
    <w:rsid w:val="00F715D2"/>
    <w:rsid w:val="00F7238A"/>
    <w:rsid w:val="00F7274F"/>
    <w:rsid w:val="00F72CF3"/>
    <w:rsid w:val="00F74E84"/>
    <w:rsid w:val="00F7615B"/>
    <w:rsid w:val="00F76ED3"/>
    <w:rsid w:val="00F76FA8"/>
    <w:rsid w:val="00F8213C"/>
    <w:rsid w:val="00F8268B"/>
    <w:rsid w:val="00F82CA9"/>
    <w:rsid w:val="00F82FB5"/>
    <w:rsid w:val="00F85AFE"/>
    <w:rsid w:val="00F91625"/>
    <w:rsid w:val="00F92399"/>
    <w:rsid w:val="00F93F08"/>
    <w:rsid w:val="00F94CED"/>
    <w:rsid w:val="00F9766B"/>
    <w:rsid w:val="00FA02BB"/>
    <w:rsid w:val="00FA094F"/>
    <w:rsid w:val="00FA2CEE"/>
    <w:rsid w:val="00FA318C"/>
    <w:rsid w:val="00FA7FDA"/>
    <w:rsid w:val="00FB1676"/>
    <w:rsid w:val="00FB3661"/>
    <w:rsid w:val="00FB6452"/>
    <w:rsid w:val="00FB6992"/>
    <w:rsid w:val="00FB6F92"/>
    <w:rsid w:val="00FC026E"/>
    <w:rsid w:val="00FC02C8"/>
    <w:rsid w:val="00FC0ABA"/>
    <w:rsid w:val="00FC426C"/>
    <w:rsid w:val="00FC5124"/>
    <w:rsid w:val="00FD0155"/>
    <w:rsid w:val="00FD13E5"/>
    <w:rsid w:val="00FD180C"/>
    <w:rsid w:val="00FD3DBD"/>
    <w:rsid w:val="00FD4731"/>
    <w:rsid w:val="00FD4BFA"/>
    <w:rsid w:val="00FD4E58"/>
    <w:rsid w:val="00FD5BC0"/>
    <w:rsid w:val="00FD6768"/>
    <w:rsid w:val="00FD67D9"/>
    <w:rsid w:val="00FE4E5E"/>
    <w:rsid w:val="00FF047E"/>
    <w:rsid w:val="00FF0AB0"/>
    <w:rsid w:val="00FF28AC"/>
    <w:rsid w:val="00FF4A97"/>
    <w:rsid w:val="00FF4B36"/>
    <w:rsid w:val="00FF5204"/>
    <w:rsid w:val="00FF5B46"/>
    <w:rsid w:val="00FF637F"/>
    <w:rsid w:val="00FF7045"/>
    <w:rsid w:val="00FF777D"/>
    <w:rsid w:val="00FF7F62"/>
    <w:rsid w:val="03277A08"/>
    <w:rsid w:val="06332A3F"/>
    <w:rsid w:val="06D43151"/>
    <w:rsid w:val="09579714"/>
    <w:rsid w:val="0E63EB0B"/>
    <w:rsid w:val="185BBE8E"/>
    <w:rsid w:val="1ECE4356"/>
    <w:rsid w:val="2251F428"/>
    <w:rsid w:val="24D34233"/>
    <w:rsid w:val="2A2E16F2"/>
    <w:rsid w:val="2AAE9782"/>
    <w:rsid w:val="2AC18ADC"/>
    <w:rsid w:val="30082785"/>
    <w:rsid w:val="30A815CE"/>
    <w:rsid w:val="331DDF40"/>
    <w:rsid w:val="347A8169"/>
    <w:rsid w:val="376FF9A3"/>
    <w:rsid w:val="37A8CB26"/>
    <w:rsid w:val="43700243"/>
    <w:rsid w:val="459CE08E"/>
    <w:rsid w:val="46D90B48"/>
    <w:rsid w:val="47ACEE4C"/>
    <w:rsid w:val="4D2C9FA9"/>
    <w:rsid w:val="4FF887DB"/>
    <w:rsid w:val="51836607"/>
    <w:rsid w:val="518C24D7"/>
    <w:rsid w:val="52F33702"/>
    <w:rsid w:val="589D06E6"/>
    <w:rsid w:val="6055B364"/>
    <w:rsid w:val="60F0F840"/>
    <w:rsid w:val="6BB32A32"/>
    <w:rsid w:val="6E351CC2"/>
    <w:rsid w:val="7255E0C2"/>
    <w:rsid w:val="754B15A6"/>
    <w:rsid w:val="78C9BE32"/>
    <w:rsid w:val="792BB21D"/>
    <w:rsid w:val="79660F89"/>
    <w:rsid w:val="7969D381"/>
    <w:rsid w:val="7A58B6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71B79"/>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qFormat/>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character" w:styleId="Mention">
    <w:name w:val="Mention"/>
    <w:basedOn w:val="DefaultParagraphFont"/>
    <w:uiPriority w:val="99"/>
    <w:unhideWhenUsed/>
    <w:rsid w:val="00FA09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5778">
      <w:bodyDiv w:val="1"/>
      <w:marLeft w:val="0"/>
      <w:marRight w:val="0"/>
      <w:marTop w:val="0"/>
      <w:marBottom w:val="0"/>
      <w:divBdr>
        <w:top w:val="none" w:sz="0" w:space="0" w:color="auto"/>
        <w:left w:val="none" w:sz="0" w:space="0" w:color="auto"/>
        <w:bottom w:val="none" w:sz="0" w:space="0" w:color="auto"/>
        <w:right w:val="none" w:sz="0" w:space="0" w:color="auto"/>
      </w:divBdr>
      <w:divsChild>
        <w:div w:id="190345211">
          <w:marLeft w:val="0"/>
          <w:marRight w:val="0"/>
          <w:marTop w:val="0"/>
          <w:marBottom w:val="0"/>
          <w:divBdr>
            <w:top w:val="none" w:sz="0" w:space="0" w:color="auto"/>
            <w:left w:val="none" w:sz="0" w:space="0" w:color="auto"/>
            <w:bottom w:val="none" w:sz="0" w:space="0" w:color="auto"/>
            <w:right w:val="none" w:sz="0" w:space="0" w:color="auto"/>
          </w:divBdr>
        </w:div>
        <w:div w:id="232617791">
          <w:marLeft w:val="0"/>
          <w:marRight w:val="0"/>
          <w:marTop w:val="0"/>
          <w:marBottom w:val="0"/>
          <w:divBdr>
            <w:top w:val="none" w:sz="0" w:space="0" w:color="auto"/>
            <w:left w:val="none" w:sz="0" w:space="0" w:color="auto"/>
            <w:bottom w:val="none" w:sz="0" w:space="0" w:color="auto"/>
            <w:right w:val="none" w:sz="0" w:space="0" w:color="auto"/>
          </w:divBdr>
        </w:div>
        <w:div w:id="277838733">
          <w:marLeft w:val="0"/>
          <w:marRight w:val="0"/>
          <w:marTop w:val="0"/>
          <w:marBottom w:val="0"/>
          <w:divBdr>
            <w:top w:val="none" w:sz="0" w:space="0" w:color="auto"/>
            <w:left w:val="none" w:sz="0" w:space="0" w:color="auto"/>
            <w:bottom w:val="none" w:sz="0" w:space="0" w:color="auto"/>
            <w:right w:val="none" w:sz="0" w:space="0" w:color="auto"/>
          </w:divBdr>
        </w:div>
        <w:div w:id="381565243">
          <w:marLeft w:val="0"/>
          <w:marRight w:val="0"/>
          <w:marTop w:val="0"/>
          <w:marBottom w:val="0"/>
          <w:divBdr>
            <w:top w:val="none" w:sz="0" w:space="0" w:color="auto"/>
            <w:left w:val="none" w:sz="0" w:space="0" w:color="auto"/>
            <w:bottom w:val="none" w:sz="0" w:space="0" w:color="auto"/>
            <w:right w:val="none" w:sz="0" w:space="0" w:color="auto"/>
          </w:divBdr>
        </w:div>
        <w:div w:id="678579772">
          <w:marLeft w:val="0"/>
          <w:marRight w:val="0"/>
          <w:marTop w:val="0"/>
          <w:marBottom w:val="0"/>
          <w:divBdr>
            <w:top w:val="none" w:sz="0" w:space="0" w:color="auto"/>
            <w:left w:val="none" w:sz="0" w:space="0" w:color="auto"/>
            <w:bottom w:val="none" w:sz="0" w:space="0" w:color="auto"/>
            <w:right w:val="none" w:sz="0" w:space="0" w:color="auto"/>
          </w:divBdr>
        </w:div>
        <w:div w:id="997146653">
          <w:marLeft w:val="0"/>
          <w:marRight w:val="0"/>
          <w:marTop w:val="0"/>
          <w:marBottom w:val="0"/>
          <w:divBdr>
            <w:top w:val="none" w:sz="0" w:space="0" w:color="auto"/>
            <w:left w:val="none" w:sz="0" w:space="0" w:color="auto"/>
            <w:bottom w:val="none" w:sz="0" w:space="0" w:color="auto"/>
            <w:right w:val="none" w:sz="0" w:space="0" w:color="auto"/>
          </w:divBdr>
        </w:div>
        <w:div w:id="1006791048">
          <w:marLeft w:val="0"/>
          <w:marRight w:val="0"/>
          <w:marTop w:val="0"/>
          <w:marBottom w:val="0"/>
          <w:divBdr>
            <w:top w:val="none" w:sz="0" w:space="0" w:color="auto"/>
            <w:left w:val="none" w:sz="0" w:space="0" w:color="auto"/>
            <w:bottom w:val="none" w:sz="0" w:space="0" w:color="auto"/>
            <w:right w:val="none" w:sz="0" w:space="0" w:color="auto"/>
          </w:divBdr>
        </w:div>
        <w:div w:id="1010254162">
          <w:marLeft w:val="0"/>
          <w:marRight w:val="0"/>
          <w:marTop w:val="0"/>
          <w:marBottom w:val="0"/>
          <w:divBdr>
            <w:top w:val="none" w:sz="0" w:space="0" w:color="auto"/>
            <w:left w:val="none" w:sz="0" w:space="0" w:color="auto"/>
            <w:bottom w:val="none" w:sz="0" w:space="0" w:color="auto"/>
            <w:right w:val="none" w:sz="0" w:space="0" w:color="auto"/>
          </w:divBdr>
        </w:div>
        <w:div w:id="1014654358">
          <w:marLeft w:val="0"/>
          <w:marRight w:val="0"/>
          <w:marTop w:val="0"/>
          <w:marBottom w:val="0"/>
          <w:divBdr>
            <w:top w:val="none" w:sz="0" w:space="0" w:color="auto"/>
            <w:left w:val="none" w:sz="0" w:space="0" w:color="auto"/>
            <w:bottom w:val="none" w:sz="0" w:space="0" w:color="auto"/>
            <w:right w:val="none" w:sz="0" w:space="0" w:color="auto"/>
          </w:divBdr>
        </w:div>
        <w:div w:id="1088621737">
          <w:marLeft w:val="0"/>
          <w:marRight w:val="0"/>
          <w:marTop w:val="0"/>
          <w:marBottom w:val="0"/>
          <w:divBdr>
            <w:top w:val="none" w:sz="0" w:space="0" w:color="auto"/>
            <w:left w:val="none" w:sz="0" w:space="0" w:color="auto"/>
            <w:bottom w:val="none" w:sz="0" w:space="0" w:color="auto"/>
            <w:right w:val="none" w:sz="0" w:space="0" w:color="auto"/>
          </w:divBdr>
        </w:div>
        <w:div w:id="1148941151">
          <w:marLeft w:val="0"/>
          <w:marRight w:val="0"/>
          <w:marTop w:val="0"/>
          <w:marBottom w:val="0"/>
          <w:divBdr>
            <w:top w:val="none" w:sz="0" w:space="0" w:color="auto"/>
            <w:left w:val="none" w:sz="0" w:space="0" w:color="auto"/>
            <w:bottom w:val="none" w:sz="0" w:space="0" w:color="auto"/>
            <w:right w:val="none" w:sz="0" w:space="0" w:color="auto"/>
          </w:divBdr>
        </w:div>
        <w:div w:id="1478182040">
          <w:marLeft w:val="0"/>
          <w:marRight w:val="0"/>
          <w:marTop w:val="0"/>
          <w:marBottom w:val="0"/>
          <w:divBdr>
            <w:top w:val="none" w:sz="0" w:space="0" w:color="auto"/>
            <w:left w:val="none" w:sz="0" w:space="0" w:color="auto"/>
            <w:bottom w:val="none" w:sz="0" w:space="0" w:color="auto"/>
            <w:right w:val="none" w:sz="0" w:space="0" w:color="auto"/>
          </w:divBdr>
        </w:div>
        <w:div w:id="1531451752">
          <w:marLeft w:val="0"/>
          <w:marRight w:val="0"/>
          <w:marTop w:val="0"/>
          <w:marBottom w:val="0"/>
          <w:divBdr>
            <w:top w:val="none" w:sz="0" w:space="0" w:color="auto"/>
            <w:left w:val="none" w:sz="0" w:space="0" w:color="auto"/>
            <w:bottom w:val="none" w:sz="0" w:space="0" w:color="auto"/>
            <w:right w:val="none" w:sz="0" w:space="0" w:color="auto"/>
          </w:divBdr>
        </w:div>
        <w:div w:id="1723559065">
          <w:marLeft w:val="0"/>
          <w:marRight w:val="0"/>
          <w:marTop w:val="0"/>
          <w:marBottom w:val="0"/>
          <w:divBdr>
            <w:top w:val="none" w:sz="0" w:space="0" w:color="auto"/>
            <w:left w:val="none" w:sz="0" w:space="0" w:color="auto"/>
            <w:bottom w:val="none" w:sz="0" w:space="0" w:color="auto"/>
            <w:right w:val="none" w:sz="0" w:space="0" w:color="auto"/>
          </w:divBdr>
        </w:div>
        <w:div w:id="1951275057">
          <w:marLeft w:val="0"/>
          <w:marRight w:val="0"/>
          <w:marTop w:val="0"/>
          <w:marBottom w:val="0"/>
          <w:divBdr>
            <w:top w:val="none" w:sz="0" w:space="0" w:color="auto"/>
            <w:left w:val="none" w:sz="0" w:space="0" w:color="auto"/>
            <w:bottom w:val="none" w:sz="0" w:space="0" w:color="auto"/>
            <w:right w:val="none" w:sz="0" w:space="0" w:color="auto"/>
          </w:divBdr>
        </w:div>
      </w:divsChild>
    </w:div>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54406098">
      <w:bodyDiv w:val="1"/>
      <w:marLeft w:val="0"/>
      <w:marRight w:val="0"/>
      <w:marTop w:val="0"/>
      <w:marBottom w:val="0"/>
      <w:divBdr>
        <w:top w:val="none" w:sz="0" w:space="0" w:color="auto"/>
        <w:left w:val="none" w:sz="0" w:space="0" w:color="auto"/>
        <w:bottom w:val="none" w:sz="0" w:space="0" w:color="auto"/>
        <w:right w:val="none" w:sz="0" w:space="0" w:color="auto"/>
      </w:divBdr>
      <w:divsChild>
        <w:div w:id="15156464">
          <w:marLeft w:val="0"/>
          <w:marRight w:val="0"/>
          <w:marTop w:val="0"/>
          <w:marBottom w:val="0"/>
          <w:divBdr>
            <w:top w:val="none" w:sz="0" w:space="0" w:color="auto"/>
            <w:left w:val="none" w:sz="0" w:space="0" w:color="auto"/>
            <w:bottom w:val="none" w:sz="0" w:space="0" w:color="auto"/>
            <w:right w:val="none" w:sz="0" w:space="0" w:color="auto"/>
          </w:divBdr>
        </w:div>
        <w:div w:id="105010280">
          <w:marLeft w:val="0"/>
          <w:marRight w:val="0"/>
          <w:marTop w:val="0"/>
          <w:marBottom w:val="0"/>
          <w:divBdr>
            <w:top w:val="none" w:sz="0" w:space="0" w:color="auto"/>
            <w:left w:val="none" w:sz="0" w:space="0" w:color="auto"/>
            <w:bottom w:val="none" w:sz="0" w:space="0" w:color="auto"/>
            <w:right w:val="none" w:sz="0" w:space="0" w:color="auto"/>
          </w:divBdr>
        </w:div>
        <w:div w:id="232202620">
          <w:marLeft w:val="0"/>
          <w:marRight w:val="0"/>
          <w:marTop w:val="0"/>
          <w:marBottom w:val="0"/>
          <w:divBdr>
            <w:top w:val="none" w:sz="0" w:space="0" w:color="auto"/>
            <w:left w:val="none" w:sz="0" w:space="0" w:color="auto"/>
            <w:bottom w:val="none" w:sz="0" w:space="0" w:color="auto"/>
            <w:right w:val="none" w:sz="0" w:space="0" w:color="auto"/>
          </w:divBdr>
        </w:div>
        <w:div w:id="248514283">
          <w:marLeft w:val="0"/>
          <w:marRight w:val="0"/>
          <w:marTop w:val="0"/>
          <w:marBottom w:val="0"/>
          <w:divBdr>
            <w:top w:val="none" w:sz="0" w:space="0" w:color="auto"/>
            <w:left w:val="none" w:sz="0" w:space="0" w:color="auto"/>
            <w:bottom w:val="none" w:sz="0" w:space="0" w:color="auto"/>
            <w:right w:val="none" w:sz="0" w:space="0" w:color="auto"/>
          </w:divBdr>
        </w:div>
        <w:div w:id="391975473">
          <w:marLeft w:val="0"/>
          <w:marRight w:val="0"/>
          <w:marTop w:val="0"/>
          <w:marBottom w:val="0"/>
          <w:divBdr>
            <w:top w:val="none" w:sz="0" w:space="0" w:color="auto"/>
            <w:left w:val="none" w:sz="0" w:space="0" w:color="auto"/>
            <w:bottom w:val="none" w:sz="0" w:space="0" w:color="auto"/>
            <w:right w:val="none" w:sz="0" w:space="0" w:color="auto"/>
          </w:divBdr>
        </w:div>
        <w:div w:id="399136676">
          <w:marLeft w:val="0"/>
          <w:marRight w:val="0"/>
          <w:marTop w:val="0"/>
          <w:marBottom w:val="0"/>
          <w:divBdr>
            <w:top w:val="none" w:sz="0" w:space="0" w:color="auto"/>
            <w:left w:val="none" w:sz="0" w:space="0" w:color="auto"/>
            <w:bottom w:val="none" w:sz="0" w:space="0" w:color="auto"/>
            <w:right w:val="none" w:sz="0" w:space="0" w:color="auto"/>
          </w:divBdr>
        </w:div>
        <w:div w:id="568928383">
          <w:marLeft w:val="0"/>
          <w:marRight w:val="0"/>
          <w:marTop w:val="0"/>
          <w:marBottom w:val="0"/>
          <w:divBdr>
            <w:top w:val="none" w:sz="0" w:space="0" w:color="auto"/>
            <w:left w:val="none" w:sz="0" w:space="0" w:color="auto"/>
            <w:bottom w:val="none" w:sz="0" w:space="0" w:color="auto"/>
            <w:right w:val="none" w:sz="0" w:space="0" w:color="auto"/>
          </w:divBdr>
        </w:div>
        <w:div w:id="795180907">
          <w:marLeft w:val="0"/>
          <w:marRight w:val="0"/>
          <w:marTop w:val="0"/>
          <w:marBottom w:val="0"/>
          <w:divBdr>
            <w:top w:val="none" w:sz="0" w:space="0" w:color="auto"/>
            <w:left w:val="none" w:sz="0" w:space="0" w:color="auto"/>
            <w:bottom w:val="none" w:sz="0" w:space="0" w:color="auto"/>
            <w:right w:val="none" w:sz="0" w:space="0" w:color="auto"/>
          </w:divBdr>
        </w:div>
        <w:div w:id="862281686">
          <w:marLeft w:val="0"/>
          <w:marRight w:val="0"/>
          <w:marTop w:val="0"/>
          <w:marBottom w:val="0"/>
          <w:divBdr>
            <w:top w:val="none" w:sz="0" w:space="0" w:color="auto"/>
            <w:left w:val="none" w:sz="0" w:space="0" w:color="auto"/>
            <w:bottom w:val="none" w:sz="0" w:space="0" w:color="auto"/>
            <w:right w:val="none" w:sz="0" w:space="0" w:color="auto"/>
          </w:divBdr>
        </w:div>
        <w:div w:id="863059418">
          <w:marLeft w:val="0"/>
          <w:marRight w:val="0"/>
          <w:marTop w:val="0"/>
          <w:marBottom w:val="0"/>
          <w:divBdr>
            <w:top w:val="none" w:sz="0" w:space="0" w:color="auto"/>
            <w:left w:val="none" w:sz="0" w:space="0" w:color="auto"/>
            <w:bottom w:val="none" w:sz="0" w:space="0" w:color="auto"/>
            <w:right w:val="none" w:sz="0" w:space="0" w:color="auto"/>
          </w:divBdr>
        </w:div>
        <w:div w:id="1164932388">
          <w:marLeft w:val="0"/>
          <w:marRight w:val="0"/>
          <w:marTop w:val="0"/>
          <w:marBottom w:val="0"/>
          <w:divBdr>
            <w:top w:val="none" w:sz="0" w:space="0" w:color="auto"/>
            <w:left w:val="none" w:sz="0" w:space="0" w:color="auto"/>
            <w:bottom w:val="none" w:sz="0" w:space="0" w:color="auto"/>
            <w:right w:val="none" w:sz="0" w:space="0" w:color="auto"/>
          </w:divBdr>
        </w:div>
        <w:div w:id="1474371590">
          <w:marLeft w:val="0"/>
          <w:marRight w:val="0"/>
          <w:marTop w:val="0"/>
          <w:marBottom w:val="0"/>
          <w:divBdr>
            <w:top w:val="none" w:sz="0" w:space="0" w:color="auto"/>
            <w:left w:val="none" w:sz="0" w:space="0" w:color="auto"/>
            <w:bottom w:val="none" w:sz="0" w:space="0" w:color="auto"/>
            <w:right w:val="none" w:sz="0" w:space="0" w:color="auto"/>
          </w:divBdr>
        </w:div>
        <w:div w:id="1505777233">
          <w:marLeft w:val="0"/>
          <w:marRight w:val="0"/>
          <w:marTop w:val="0"/>
          <w:marBottom w:val="0"/>
          <w:divBdr>
            <w:top w:val="none" w:sz="0" w:space="0" w:color="auto"/>
            <w:left w:val="none" w:sz="0" w:space="0" w:color="auto"/>
            <w:bottom w:val="none" w:sz="0" w:space="0" w:color="auto"/>
            <w:right w:val="none" w:sz="0" w:space="0" w:color="auto"/>
          </w:divBdr>
        </w:div>
        <w:div w:id="1567035617">
          <w:marLeft w:val="0"/>
          <w:marRight w:val="0"/>
          <w:marTop w:val="0"/>
          <w:marBottom w:val="0"/>
          <w:divBdr>
            <w:top w:val="none" w:sz="0" w:space="0" w:color="auto"/>
            <w:left w:val="none" w:sz="0" w:space="0" w:color="auto"/>
            <w:bottom w:val="none" w:sz="0" w:space="0" w:color="auto"/>
            <w:right w:val="none" w:sz="0" w:space="0" w:color="auto"/>
          </w:divBdr>
        </w:div>
        <w:div w:id="1820539682">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our-work/mbs-review?language=en" TargetMode="External"/><Relationship Id="rId13" Type="http://schemas.openxmlformats.org/officeDocument/2006/relationships/hyperlink" Target="https://www.mbsonline.gov.au/" TargetMode="External"/><Relationship Id="rId18" Type="http://schemas.openxmlformats.org/officeDocument/2006/relationships/hyperlink" Target="https://www.legislation.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bsonline.gov.au/internet/mbsonline/publishing.nsf/Content/downloads" TargetMode="External"/><Relationship Id="rId7" Type="http://schemas.openxmlformats.org/officeDocument/2006/relationships/endnotes" Target="endnotes.xml"/><Relationship Id="rId12" Type="http://schemas.openxmlformats.org/officeDocument/2006/relationships/hyperlink" Target="https://www.health.gov.au/topics/medicare/compliance" TargetMode="External"/><Relationship Id="rId17" Type="http://schemas.openxmlformats.org/officeDocument/2006/relationships/hyperlink" Target="https://www.health.gov.au/resources/collections/private-health-insurance-clinical-category-and-procedure-type?language=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ivatehealth.gov.au/health_insurance/phichanges/index.htm" TargetMode="External"/><Relationship Id="rId20" Type="http://schemas.openxmlformats.org/officeDocument/2006/relationships/hyperlink" Target="https://www.servicesaustralia.gov.au/organisations/health-professionals/news/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skMBS@health.gov.au" TargetMode="External"/><Relationship Id="rId23" Type="http://schemas.openxmlformats.org/officeDocument/2006/relationships/header" Target="header1.xml"/><Relationship Id="rId10" Type="http://schemas.openxmlformats.org/officeDocument/2006/relationships/hyperlink" Target="https://www.health.gov.au/resources/collections/mbs-review-final-taskforce-reports-findings-and-recommendations?language=und" TargetMode="External"/><Relationship Id="rId19" Type="http://schemas.openxmlformats.org/officeDocument/2006/relationships/hyperlink" Target="mailto:PHI@health.gov.au" TargetMode="External"/><Relationship Id="rId4" Type="http://schemas.openxmlformats.org/officeDocument/2006/relationships/settings" Target="settings.xml"/><Relationship Id="rId9" Type="http://schemas.openxmlformats.org/officeDocument/2006/relationships/hyperlink" Target="https://www.health.gov.au/resources/publications/taskforce-final-report-primary-care?language=en" TargetMode="External"/><Relationship Id="rId14" Type="http://schemas.openxmlformats.org/officeDocument/2006/relationships/hyperlink" Target="https://www9.health.gov.au/mbs/subscribe.cf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17962</CharactersWithSpaces>
  <SharedDoc>false</SharedDoc>
  <HLinks>
    <vt:vector size="96" baseType="variant">
      <vt:variant>
        <vt:i4>4522065</vt:i4>
      </vt:variant>
      <vt:variant>
        <vt:i4>39</vt:i4>
      </vt:variant>
      <vt:variant>
        <vt:i4>0</vt:i4>
      </vt:variant>
      <vt:variant>
        <vt:i4>5</vt:i4>
      </vt:variant>
      <vt:variant>
        <vt:lpwstr>https://www.mbsonline.gov.au/internet/mbsonline/publishing.nsf/Content/downloads</vt:lpwstr>
      </vt:variant>
      <vt:variant>
        <vt:lpwstr/>
      </vt:variant>
      <vt:variant>
        <vt:i4>5046275</vt:i4>
      </vt:variant>
      <vt:variant>
        <vt:i4>36</vt:i4>
      </vt:variant>
      <vt:variant>
        <vt:i4>0</vt:i4>
      </vt:variant>
      <vt:variant>
        <vt:i4>5</vt:i4>
      </vt:variant>
      <vt:variant>
        <vt:lpwstr>https://www.servicesaustralia.gov.au/organisations/health-professionals/news/all</vt:lpwstr>
      </vt:variant>
      <vt:variant>
        <vt:lpwstr/>
      </vt:variant>
      <vt:variant>
        <vt:i4>1835123</vt:i4>
      </vt:variant>
      <vt:variant>
        <vt:i4>33</vt:i4>
      </vt:variant>
      <vt:variant>
        <vt:i4>0</vt:i4>
      </vt:variant>
      <vt:variant>
        <vt:i4>5</vt:i4>
      </vt:variant>
      <vt:variant>
        <vt:lpwstr>mailto:PHI@health.gov.au</vt:lpwstr>
      </vt:variant>
      <vt:variant>
        <vt:lpwstr/>
      </vt:variant>
      <vt:variant>
        <vt:i4>2687022</vt:i4>
      </vt:variant>
      <vt:variant>
        <vt:i4>30</vt:i4>
      </vt:variant>
      <vt:variant>
        <vt:i4>0</vt:i4>
      </vt:variant>
      <vt:variant>
        <vt:i4>5</vt:i4>
      </vt:variant>
      <vt:variant>
        <vt:lpwstr>https://www.legislation.gov.au/</vt:lpwstr>
      </vt:variant>
      <vt:variant>
        <vt:lpwstr/>
      </vt:variant>
      <vt:variant>
        <vt:i4>6094914</vt:i4>
      </vt:variant>
      <vt:variant>
        <vt:i4>27</vt:i4>
      </vt:variant>
      <vt:variant>
        <vt:i4>0</vt:i4>
      </vt:variant>
      <vt:variant>
        <vt:i4>5</vt:i4>
      </vt:variant>
      <vt:variant>
        <vt:lpwstr>https://www.health.gov.au/resources/collections/private-health-insurance-clinical-category-and-procedure-type?language=en</vt:lpwstr>
      </vt:variant>
      <vt:variant>
        <vt:lpwstr/>
      </vt:variant>
      <vt:variant>
        <vt:i4>4522085</vt:i4>
      </vt:variant>
      <vt:variant>
        <vt:i4>24</vt:i4>
      </vt:variant>
      <vt:variant>
        <vt:i4>0</vt:i4>
      </vt:variant>
      <vt:variant>
        <vt:i4>5</vt:i4>
      </vt:variant>
      <vt:variant>
        <vt:lpwstr>https://www.privatehealth.gov.au/health_insurance/phichanges/index.htm</vt:lpwstr>
      </vt:variant>
      <vt:variant>
        <vt:lpwstr/>
      </vt:variant>
      <vt:variant>
        <vt:i4>5963829</vt:i4>
      </vt:variant>
      <vt:variant>
        <vt:i4>21</vt:i4>
      </vt:variant>
      <vt:variant>
        <vt:i4>0</vt:i4>
      </vt:variant>
      <vt:variant>
        <vt:i4>5</vt:i4>
      </vt:variant>
      <vt:variant>
        <vt:lpwstr>mailto:askMBS@health.gov.au</vt:lpwstr>
      </vt:variant>
      <vt:variant>
        <vt:lpwstr/>
      </vt:variant>
      <vt:variant>
        <vt:i4>5636163</vt:i4>
      </vt:variant>
      <vt:variant>
        <vt:i4>18</vt:i4>
      </vt:variant>
      <vt:variant>
        <vt:i4>0</vt:i4>
      </vt:variant>
      <vt:variant>
        <vt:i4>5</vt:i4>
      </vt:variant>
      <vt:variant>
        <vt:lpwstr>https://www9.health.gov.au/mbs/subscribe.cfm</vt:lpwstr>
      </vt:variant>
      <vt:variant>
        <vt:lpwstr/>
      </vt:variant>
      <vt:variant>
        <vt:i4>6094924</vt:i4>
      </vt:variant>
      <vt:variant>
        <vt:i4>15</vt:i4>
      </vt:variant>
      <vt:variant>
        <vt:i4>0</vt:i4>
      </vt:variant>
      <vt:variant>
        <vt:i4>5</vt:i4>
      </vt:variant>
      <vt:variant>
        <vt:lpwstr>https://www.mbsonline.gov.au/</vt:lpwstr>
      </vt:variant>
      <vt:variant>
        <vt:lpwstr/>
      </vt:variant>
      <vt:variant>
        <vt:i4>4784135</vt:i4>
      </vt:variant>
      <vt:variant>
        <vt:i4>12</vt:i4>
      </vt:variant>
      <vt:variant>
        <vt:i4>0</vt:i4>
      </vt:variant>
      <vt:variant>
        <vt:i4>5</vt:i4>
      </vt:variant>
      <vt:variant>
        <vt:lpwstr>https://www.health.gov.au/topics/medicare/compliance</vt:lpwstr>
      </vt:variant>
      <vt:variant>
        <vt:lpwstr/>
      </vt:variant>
      <vt:variant>
        <vt:i4>7733287</vt:i4>
      </vt:variant>
      <vt:variant>
        <vt:i4>9</vt:i4>
      </vt:variant>
      <vt:variant>
        <vt:i4>0</vt:i4>
      </vt:variant>
      <vt:variant>
        <vt:i4>5</vt:i4>
      </vt:variant>
      <vt:variant>
        <vt:lpwstr>https://www.health.gov.au/</vt:lpwstr>
      </vt:variant>
      <vt:variant>
        <vt:lpwstr/>
      </vt:variant>
      <vt:variant>
        <vt:i4>131085</vt:i4>
      </vt:variant>
      <vt:variant>
        <vt:i4>6</vt:i4>
      </vt:variant>
      <vt:variant>
        <vt:i4>0</vt:i4>
      </vt:variant>
      <vt:variant>
        <vt:i4>5</vt:i4>
      </vt:variant>
      <vt:variant>
        <vt:lpwstr>https://www.health.gov.au/resources/collections/mbs-review-final-taskforce-reports-findings-and-recommendations?language=und</vt:lpwstr>
      </vt:variant>
      <vt:variant>
        <vt:lpwstr/>
      </vt:variant>
      <vt:variant>
        <vt:i4>1966153</vt:i4>
      </vt:variant>
      <vt:variant>
        <vt:i4>3</vt:i4>
      </vt:variant>
      <vt:variant>
        <vt:i4>0</vt:i4>
      </vt:variant>
      <vt:variant>
        <vt:i4>5</vt:i4>
      </vt:variant>
      <vt:variant>
        <vt:lpwstr>https://www.health.gov.au/resources/publications/taskforce-final-report-primary-care?language=en</vt:lpwstr>
      </vt:variant>
      <vt:variant>
        <vt:lpwstr/>
      </vt:variant>
      <vt:variant>
        <vt:i4>851977</vt:i4>
      </vt:variant>
      <vt:variant>
        <vt:i4>0</vt:i4>
      </vt:variant>
      <vt:variant>
        <vt:i4>0</vt:i4>
      </vt:variant>
      <vt:variant>
        <vt:i4>5</vt:i4>
      </vt:variant>
      <vt:variant>
        <vt:lpwstr>https://www.health.gov.au/our-work/mbs-review?language=en</vt:lpwstr>
      </vt:variant>
      <vt:variant>
        <vt:lpwstr/>
      </vt:variant>
      <vt:variant>
        <vt:i4>6094924</vt:i4>
      </vt:variant>
      <vt:variant>
        <vt:i4>15</vt:i4>
      </vt:variant>
      <vt:variant>
        <vt:i4>0</vt:i4>
      </vt:variant>
      <vt:variant>
        <vt:i4>5</vt:i4>
      </vt:variant>
      <vt:variant>
        <vt:lpwstr>https://www.mbsonline.gov.au/</vt:lpwstr>
      </vt:variant>
      <vt:variant>
        <vt:lpwstr/>
      </vt:variant>
      <vt:variant>
        <vt:i4>6094924</vt:i4>
      </vt:variant>
      <vt:variant>
        <vt:i4>0</vt:i4>
      </vt:variant>
      <vt:variant>
        <vt:i4>0</vt:i4>
      </vt:variant>
      <vt:variant>
        <vt:i4>5</vt:i4>
      </vt:variant>
      <vt:variant>
        <vt:lpwstr>https://www.mbsonline.gov.au/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2025-06-30T02:16:00Z</dcterms:created>
  <dcterms:modified xsi:type="dcterms:W3CDTF">2025-07-01T02:15:00Z</dcterms:modified>
</cp:coreProperties>
</file>