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778F4D3" w:rsidR="00BA2732" w:rsidRDefault="007718A3" w:rsidP="003D033A">
      <w:pPr>
        <w:pStyle w:val="Title"/>
      </w:pPr>
      <w:r>
        <w:t>Plastics and reconstructive</w:t>
      </w:r>
      <w:r w:rsidR="00EE217F" w:rsidRPr="008B16C1">
        <w:t xml:space="preserve"> surgery changes</w:t>
      </w:r>
    </w:p>
    <w:p w14:paraId="6EFD4B5B" w14:textId="638EAE96" w:rsidR="00064168" w:rsidRPr="00867595" w:rsidRDefault="00064168" w:rsidP="006F5073">
      <w:bookmarkStart w:id="0" w:name="_Hlk4568006"/>
      <w:r w:rsidRPr="00320243">
        <w:t xml:space="preserve">Last updated: </w:t>
      </w:r>
      <w:r w:rsidR="001128AE" w:rsidRPr="00320243">
        <w:t>2</w:t>
      </w:r>
      <w:r w:rsidR="00320243" w:rsidRPr="00320243">
        <w:t>3</w:t>
      </w:r>
      <w:r w:rsidRPr="00320243">
        <w:t xml:space="preserve"> </w:t>
      </w:r>
      <w:r w:rsidR="008F3BAF" w:rsidRPr="00320243">
        <w:t>August</w:t>
      </w:r>
      <w:r w:rsidRPr="00320243">
        <w:t xml:space="preserve"> </w:t>
      </w:r>
      <w:r w:rsidR="008F3BAF" w:rsidRPr="00320243">
        <w:t>2023</w:t>
      </w:r>
    </w:p>
    <w:bookmarkEnd w:id="0"/>
    <w:p w14:paraId="44460BF5" w14:textId="77777777" w:rsidR="00064168" w:rsidRPr="00C90721" w:rsidRDefault="00064168" w:rsidP="00064168">
      <w:pPr>
        <w:pStyle w:val="Heading2"/>
      </w:pPr>
      <w:r w:rsidRPr="00C90721">
        <w:t>What are the changes?</w:t>
      </w:r>
    </w:p>
    <w:p w14:paraId="4E459E9A" w14:textId="2470A12D" w:rsidR="00064168" w:rsidRPr="00C90721" w:rsidRDefault="008563B7" w:rsidP="00064168">
      <w:pPr>
        <w:rPr>
          <w:szCs w:val="22"/>
        </w:rPr>
      </w:pPr>
      <w:r>
        <w:rPr>
          <w:szCs w:val="22"/>
        </w:rPr>
        <w:t>Subject to the passage of legislation, e</w:t>
      </w:r>
      <w:r w:rsidR="00064168" w:rsidRPr="00C90721">
        <w:rPr>
          <w:szCs w:val="22"/>
        </w:rPr>
        <w:t xml:space="preserve">ffective </w:t>
      </w:r>
      <w:r w:rsidR="00D44A6D" w:rsidRPr="00C90721">
        <w:rPr>
          <w:szCs w:val="22"/>
        </w:rPr>
        <w:t>1 November 2023</w:t>
      </w:r>
      <w:r w:rsidR="00064168" w:rsidRPr="00C90721">
        <w:rPr>
          <w:szCs w:val="22"/>
        </w:rPr>
        <w:t xml:space="preserve"> there </w:t>
      </w:r>
      <w:bookmarkStart w:id="1" w:name="_Hlk535507068"/>
      <w:r w:rsidR="00064168" w:rsidRPr="00C90721">
        <w:rPr>
          <w:szCs w:val="22"/>
        </w:rPr>
        <w:t xml:space="preserve">will be </w:t>
      </w:r>
      <w:bookmarkEnd w:id="1"/>
      <w:r w:rsidR="0092179A" w:rsidRPr="00C90721">
        <w:rPr>
          <w:szCs w:val="22"/>
        </w:rPr>
        <w:t>amendments</w:t>
      </w:r>
      <w:r w:rsidR="00064168" w:rsidRPr="00C90721">
        <w:rPr>
          <w:szCs w:val="22"/>
        </w:rPr>
        <w:t xml:space="preserve"> </w:t>
      </w:r>
      <w:r w:rsidR="00C71E7B" w:rsidRPr="00C90721">
        <w:rPr>
          <w:szCs w:val="22"/>
        </w:rPr>
        <w:t xml:space="preserve">to </w:t>
      </w:r>
      <w:r w:rsidR="009C7295" w:rsidRPr="00C90721">
        <w:rPr>
          <w:szCs w:val="22"/>
        </w:rPr>
        <w:t>seven</w:t>
      </w:r>
      <w:r w:rsidR="00064168" w:rsidRPr="00C90721">
        <w:rPr>
          <w:szCs w:val="22"/>
        </w:rPr>
        <w:t xml:space="preserve"> items for </w:t>
      </w:r>
      <w:r w:rsidR="00C34494" w:rsidRPr="00C34494">
        <w:rPr>
          <w:szCs w:val="22"/>
        </w:rPr>
        <w:t xml:space="preserve">plastic and reconstructive surgery </w:t>
      </w:r>
      <w:r w:rsidR="00C34494">
        <w:rPr>
          <w:szCs w:val="22"/>
        </w:rPr>
        <w:t>services</w:t>
      </w:r>
      <w:r w:rsidR="00934886">
        <w:rPr>
          <w:szCs w:val="22"/>
        </w:rPr>
        <w:t xml:space="preserve">. </w:t>
      </w:r>
      <w:r w:rsidR="00064168" w:rsidRPr="00C90721">
        <w:rPr>
          <w:szCs w:val="22"/>
        </w:rPr>
        <w:t xml:space="preserve">The </w:t>
      </w:r>
      <w:r w:rsidR="00587ABC" w:rsidRPr="00C90721">
        <w:rPr>
          <w:szCs w:val="22"/>
        </w:rPr>
        <w:t>amendments</w:t>
      </w:r>
      <w:r w:rsidR="00064168" w:rsidRPr="00C90721">
        <w:rPr>
          <w:szCs w:val="22"/>
        </w:rPr>
        <w:t xml:space="preserve"> include:</w:t>
      </w:r>
    </w:p>
    <w:p w14:paraId="293D894C" w14:textId="40AAE763" w:rsidR="00184024" w:rsidRDefault="00184024">
      <w:pPr>
        <w:pStyle w:val="ListBullet"/>
      </w:pPr>
      <w:r w:rsidRPr="00184024">
        <w:t xml:space="preserve">Item </w:t>
      </w:r>
      <w:r w:rsidRPr="00C531C1">
        <w:rPr>
          <w:b/>
          <w:bCs/>
        </w:rPr>
        <w:t>45571</w:t>
      </w:r>
      <w:r w:rsidRPr="00184024">
        <w:t xml:space="preserve"> will be amended to include reference to items 46080, 46082, 46084, 46086, 46088 and 46090 in the list of services to which th</w:t>
      </w:r>
      <w:r>
        <w:t>is</w:t>
      </w:r>
      <w:r w:rsidRPr="00184024">
        <w:t xml:space="preserve"> item </w:t>
      </w:r>
      <w:r>
        <w:t>applies.</w:t>
      </w:r>
    </w:p>
    <w:p w14:paraId="0BFC71EF" w14:textId="13D4FA22" w:rsidR="00AB1526" w:rsidRPr="00C90721" w:rsidRDefault="003462F7">
      <w:pPr>
        <w:pStyle w:val="ListBullet"/>
      </w:pPr>
      <w:r w:rsidRPr="00C90721">
        <w:t xml:space="preserve">Item </w:t>
      </w:r>
      <w:r w:rsidR="003E0BCB" w:rsidRPr="00C90721">
        <w:rPr>
          <w:b/>
          <w:bCs/>
        </w:rPr>
        <w:t xml:space="preserve">45794 </w:t>
      </w:r>
      <w:r w:rsidR="003E0BCB" w:rsidRPr="00C90721">
        <w:t>and</w:t>
      </w:r>
      <w:r w:rsidR="003E0BCB" w:rsidRPr="00C90721">
        <w:rPr>
          <w:b/>
          <w:bCs/>
        </w:rPr>
        <w:t xml:space="preserve"> 45797</w:t>
      </w:r>
      <w:r w:rsidRPr="00C90721">
        <w:t xml:space="preserve"> will be amended</w:t>
      </w:r>
      <w:r w:rsidR="00810845" w:rsidRPr="00C90721">
        <w:t xml:space="preserve"> to</w:t>
      </w:r>
      <w:r w:rsidR="0009642F" w:rsidRPr="00C90721">
        <w:t xml:space="preserve"> remove reference to </w:t>
      </w:r>
      <w:r w:rsidR="00C34494">
        <w:t>ceased</w:t>
      </w:r>
      <w:r w:rsidR="00C34494" w:rsidRPr="00C90721">
        <w:t xml:space="preserve"> </w:t>
      </w:r>
      <w:r w:rsidR="0009642F" w:rsidRPr="00C90721">
        <w:t>item 41604.</w:t>
      </w:r>
    </w:p>
    <w:p w14:paraId="10B2FB5A" w14:textId="2B5C7499" w:rsidR="00DA04DA" w:rsidRPr="00C90721" w:rsidRDefault="009D295A">
      <w:pPr>
        <w:pStyle w:val="ListBullet"/>
      </w:pPr>
      <w:r w:rsidRPr="00C90721">
        <w:t xml:space="preserve">Item </w:t>
      </w:r>
      <w:r w:rsidRPr="00C90721">
        <w:rPr>
          <w:b/>
          <w:bCs/>
        </w:rPr>
        <w:t>46</w:t>
      </w:r>
      <w:r w:rsidR="003E0BCB" w:rsidRPr="00C90721">
        <w:rPr>
          <w:b/>
          <w:bCs/>
        </w:rPr>
        <w:t>1</w:t>
      </w:r>
      <w:r w:rsidRPr="00C90721">
        <w:rPr>
          <w:b/>
          <w:bCs/>
        </w:rPr>
        <w:t>0</w:t>
      </w:r>
      <w:r w:rsidR="003E0BCB" w:rsidRPr="00C90721">
        <w:rPr>
          <w:b/>
          <w:bCs/>
        </w:rPr>
        <w:t>8</w:t>
      </w:r>
      <w:r w:rsidRPr="00C90721">
        <w:t xml:space="preserve"> will be amended</w:t>
      </w:r>
      <w:r w:rsidR="00F06064" w:rsidRPr="00C90721">
        <w:t xml:space="preserve"> </w:t>
      </w:r>
      <w:r w:rsidR="001D6AE0" w:rsidRPr="00C90721">
        <w:t xml:space="preserve">to </w:t>
      </w:r>
      <w:r w:rsidR="00184024">
        <w:t xml:space="preserve">specify that the service </w:t>
      </w:r>
      <w:r w:rsidR="007739A5" w:rsidRPr="00C90721">
        <w:t>exclude</w:t>
      </w:r>
      <w:r w:rsidR="00184024">
        <w:t>s</w:t>
      </w:r>
      <w:r w:rsidR="007739A5" w:rsidRPr="00C90721">
        <w:t xml:space="preserve"> aftercare</w:t>
      </w:r>
      <w:r w:rsidR="00C34494">
        <w:t xml:space="preserve">, as intended by the </w:t>
      </w:r>
      <w:r w:rsidR="00167821">
        <w:t xml:space="preserve">MBS Review </w:t>
      </w:r>
      <w:r w:rsidR="00C34494">
        <w:t>Taskforce</w:t>
      </w:r>
      <w:r w:rsidR="007739A5" w:rsidRPr="00C90721">
        <w:t>.</w:t>
      </w:r>
    </w:p>
    <w:p w14:paraId="7CAC4A76" w14:textId="14F1E0A2" w:rsidR="009D295A" w:rsidRPr="00C90721" w:rsidRDefault="009D295A">
      <w:pPr>
        <w:pStyle w:val="ListBullet"/>
      </w:pPr>
      <w:r w:rsidRPr="00C90721">
        <w:t xml:space="preserve">Item </w:t>
      </w:r>
      <w:r w:rsidR="0070244E" w:rsidRPr="00C90721">
        <w:rPr>
          <w:b/>
          <w:bCs/>
        </w:rPr>
        <w:t>46116</w:t>
      </w:r>
      <w:r w:rsidRPr="00C90721">
        <w:t xml:space="preserve"> will </w:t>
      </w:r>
      <w:r w:rsidR="003C645C" w:rsidRPr="00C90721">
        <w:t>be amended</w:t>
      </w:r>
      <w:r w:rsidR="007739A5" w:rsidRPr="00C90721">
        <w:t xml:space="preserve"> </w:t>
      </w:r>
      <w:r w:rsidR="000306F9" w:rsidRPr="00C90721">
        <w:t>to replace “not more than 20% of total body surface” with “less than 20% of total body surface”</w:t>
      </w:r>
      <w:r w:rsidR="005F5527">
        <w:t>, to ensure that there is no overlap with the percentage of body service area specified under item 46117</w:t>
      </w:r>
      <w:r w:rsidR="000306F9" w:rsidRPr="00C90721">
        <w:t>.</w:t>
      </w:r>
    </w:p>
    <w:p w14:paraId="43F2A8F5" w14:textId="53C2004C" w:rsidR="00277C7D" w:rsidRPr="00C90721" w:rsidRDefault="00091402">
      <w:pPr>
        <w:pStyle w:val="ListBullet"/>
      </w:pPr>
      <w:r w:rsidRPr="00C90721">
        <w:t xml:space="preserve">Items </w:t>
      </w:r>
      <w:r w:rsidR="0070244E" w:rsidRPr="00C90721">
        <w:rPr>
          <w:b/>
          <w:bCs/>
        </w:rPr>
        <w:t>46120</w:t>
      </w:r>
      <w:r w:rsidR="00277C7D" w:rsidRPr="00C90721">
        <w:t xml:space="preserve"> and</w:t>
      </w:r>
      <w:r w:rsidR="007F7EC4" w:rsidRPr="00C90721">
        <w:t xml:space="preserve"> </w:t>
      </w:r>
      <w:r w:rsidR="0070244E" w:rsidRPr="00C90721">
        <w:rPr>
          <w:b/>
          <w:bCs/>
        </w:rPr>
        <w:t>46122</w:t>
      </w:r>
      <w:r w:rsidR="007F7EC4" w:rsidRPr="00C90721">
        <w:t xml:space="preserve"> </w:t>
      </w:r>
      <w:r w:rsidR="00201740" w:rsidRPr="00C90721">
        <w:t xml:space="preserve">will be amended </w:t>
      </w:r>
      <w:r w:rsidR="00F46B79" w:rsidRPr="00C90721">
        <w:t xml:space="preserve">to </w:t>
      </w:r>
      <w:r w:rsidR="00184024" w:rsidRPr="00184024">
        <w:t>clarify that the</w:t>
      </w:r>
      <w:r w:rsidR="00184024">
        <w:t>se</w:t>
      </w:r>
      <w:r w:rsidR="00184024" w:rsidRPr="00184024">
        <w:t xml:space="preserve"> items are not intended to be used for contracture release</w:t>
      </w:r>
      <w:r w:rsidR="00184024">
        <w:t>,</w:t>
      </w:r>
      <w:r w:rsidR="00184024" w:rsidRPr="00184024">
        <w:t xml:space="preserve"> </w:t>
      </w:r>
      <w:r w:rsidR="00C34494" w:rsidRPr="00C34494">
        <w:t xml:space="preserve">as intended by the </w:t>
      </w:r>
      <w:r w:rsidR="00167821">
        <w:t xml:space="preserve">MBS Review </w:t>
      </w:r>
      <w:r w:rsidR="00C34494" w:rsidRPr="00C34494">
        <w:t>Taskforce</w:t>
      </w:r>
      <w:r w:rsidR="00F46B79" w:rsidRPr="00C90721">
        <w:t>.</w:t>
      </w:r>
    </w:p>
    <w:p w14:paraId="42BD5171" w14:textId="77777777" w:rsidR="00064168" w:rsidRPr="00C90721" w:rsidRDefault="00064168" w:rsidP="00064168">
      <w:pPr>
        <w:pStyle w:val="Heading2"/>
      </w:pPr>
      <w:r w:rsidRPr="00C90721">
        <w:t>Why are the changes being made?</w:t>
      </w:r>
    </w:p>
    <w:p w14:paraId="4B7BA53A" w14:textId="614E1A9D" w:rsidR="00064168" w:rsidRPr="00867595" w:rsidRDefault="00064168" w:rsidP="00064168">
      <w:pPr>
        <w:rPr>
          <w:szCs w:val="22"/>
        </w:rPr>
      </w:pPr>
      <w:bookmarkStart w:id="2" w:name="_Hlk535386664"/>
      <w:r w:rsidRPr="00C90721">
        <w:rPr>
          <w:szCs w:val="22"/>
        </w:rPr>
        <w:t>These changes are</w:t>
      </w:r>
      <w:r w:rsidR="007F47C0" w:rsidRPr="00C90721">
        <w:rPr>
          <w:szCs w:val="22"/>
        </w:rPr>
        <w:t xml:space="preserve"> </w:t>
      </w:r>
      <w:r w:rsidR="00BB505F">
        <w:rPr>
          <w:szCs w:val="22"/>
        </w:rPr>
        <w:t xml:space="preserve">minor </w:t>
      </w:r>
      <w:r w:rsidR="00C34494">
        <w:rPr>
          <w:szCs w:val="22"/>
        </w:rPr>
        <w:t>amendments</w:t>
      </w:r>
      <w:r w:rsidR="00C34494" w:rsidRPr="00C90721">
        <w:rPr>
          <w:szCs w:val="22"/>
        </w:rPr>
        <w:t xml:space="preserve"> </w:t>
      </w:r>
      <w:r w:rsidR="007F47C0" w:rsidRPr="00C90721">
        <w:rPr>
          <w:szCs w:val="22"/>
        </w:rPr>
        <w:t xml:space="preserve">to the 1 </w:t>
      </w:r>
      <w:r w:rsidR="00C47CD3" w:rsidRPr="00C90721">
        <w:rPr>
          <w:szCs w:val="22"/>
        </w:rPr>
        <w:t>July</w:t>
      </w:r>
      <w:r w:rsidR="007F47C0" w:rsidRPr="00C90721">
        <w:rPr>
          <w:szCs w:val="22"/>
        </w:rPr>
        <w:t xml:space="preserve"> 2023 changes </w:t>
      </w:r>
      <w:r w:rsidR="00C34494" w:rsidRPr="00C34494">
        <w:rPr>
          <w:szCs w:val="22"/>
        </w:rPr>
        <w:t xml:space="preserve">to plastic and reconstructive </w:t>
      </w:r>
      <w:r w:rsidR="00184024">
        <w:rPr>
          <w:szCs w:val="22"/>
        </w:rPr>
        <w:t>surgery services</w:t>
      </w:r>
      <w:r w:rsidR="00934886">
        <w:rPr>
          <w:szCs w:val="22"/>
        </w:rPr>
        <w:t>,</w:t>
      </w:r>
      <w:r w:rsidR="00184024">
        <w:rPr>
          <w:szCs w:val="22"/>
        </w:rPr>
        <w:t xml:space="preserve"> to ensure that the changes align with the recommendations made </w:t>
      </w:r>
      <w:r w:rsidRPr="00867595">
        <w:rPr>
          <w:szCs w:val="22"/>
        </w:rPr>
        <w:t xml:space="preserve">by the MBS Review Taskforce, which </w:t>
      </w:r>
      <w:r w:rsidR="00184024">
        <w:rPr>
          <w:szCs w:val="22"/>
        </w:rPr>
        <w:t>were</w:t>
      </w:r>
      <w:r w:rsidRPr="00867595">
        <w:rPr>
          <w:szCs w:val="22"/>
        </w:rPr>
        <w:t xml:space="preserve"> informed by </w:t>
      </w:r>
      <w:r w:rsidR="0016197D">
        <w:rPr>
          <w:szCs w:val="22"/>
        </w:rPr>
        <w:t>advice</w:t>
      </w:r>
      <w:r w:rsidR="00184024">
        <w:rPr>
          <w:szCs w:val="22"/>
        </w:rPr>
        <w:t xml:space="preserve"> from </w:t>
      </w:r>
      <w:r w:rsidR="00C47CD3">
        <w:rPr>
          <w:szCs w:val="22"/>
        </w:rPr>
        <w:t xml:space="preserve">the Plastic and Reconstructive </w:t>
      </w:r>
      <w:r w:rsidR="001D5B22" w:rsidRPr="001D5B22">
        <w:rPr>
          <w:szCs w:val="22"/>
        </w:rPr>
        <w:t>Surgery</w:t>
      </w:r>
      <w:r w:rsidR="001D5B22">
        <w:rPr>
          <w:szCs w:val="22"/>
        </w:rPr>
        <w:t xml:space="preserve"> </w:t>
      </w:r>
      <w:r w:rsidRPr="00867595">
        <w:rPr>
          <w:szCs w:val="22"/>
        </w:rPr>
        <w:t xml:space="preserve">Clinical Committee. More information about the Taskforce and associated Committees is available </w:t>
      </w:r>
      <w:r w:rsidR="00E93B3F">
        <w:rPr>
          <w:szCs w:val="22"/>
        </w:rPr>
        <w:t>at</w:t>
      </w:r>
      <w:r w:rsidRPr="00867595">
        <w:rPr>
          <w:szCs w:val="22"/>
        </w:rPr>
        <w:t xml:space="preserve"> </w:t>
      </w:r>
      <w:hyperlink r:id="rId11" w:history="1">
        <w:r w:rsidRPr="00867595">
          <w:rPr>
            <w:rStyle w:val="Hyperlink"/>
            <w:szCs w:val="22"/>
          </w:rPr>
          <w:t>Medicare Benefits Schedule Review</w:t>
        </w:r>
      </w:hyperlink>
      <w:r w:rsidRPr="00867595">
        <w:rPr>
          <w:szCs w:val="22"/>
        </w:rPr>
        <w:t xml:space="preserve"> in the consumer section of the Department of Health </w:t>
      </w:r>
      <w:r w:rsidR="00F85AFE">
        <w:rPr>
          <w:szCs w:val="22"/>
        </w:rPr>
        <w:t xml:space="preserve">and Aged Care </w:t>
      </w:r>
      <w:r w:rsidRPr="00867595">
        <w:rPr>
          <w:szCs w:val="22"/>
        </w:rPr>
        <w:t xml:space="preserve">website </w:t>
      </w:r>
      <w:r w:rsidRPr="00867595">
        <w:rPr>
          <w:rStyle w:val="Hyperlink"/>
          <w:szCs w:val="22"/>
        </w:rPr>
        <w:t>(</w:t>
      </w:r>
      <w:hyperlink r:id="rId12" w:history="1">
        <w:r w:rsidRPr="00867595">
          <w:rPr>
            <w:rStyle w:val="Hyperlink"/>
            <w:szCs w:val="22"/>
          </w:rPr>
          <w:t>Department of Health</w:t>
        </w:r>
        <w:r w:rsidR="00F85AFE">
          <w:rPr>
            <w:rStyle w:val="Hyperlink"/>
            <w:szCs w:val="22"/>
          </w:rPr>
          <w:t xml:space="preserve"> and Aged Care</w:t>
        </w:r>
        <w:r w:rsidRPr="00867595">
          <w:rPr>
            <w:rStyle w:val="Hyperlink"/>
            <w:szCs w:val="22"/>
          </w:rPr>
          <w:t xml:space="preserve"> website</w:t>
        </w:r>
      </w:hyperlink>
      <w:r w:rsidRPr="00867595">
        <w:rPr>
          <w:rStyle w:val="Hyperlink"/>
          <w:szCs w:val="22"/>
        </w:rPr>
        <w:t>)</w:t>
      </w:r>
      <w:r w:rsidRPr="00867595">
        <w:rPr>
          <w:szCs w:val="22"/>
        </w:rPr>
        <w:t xml:space="preserve">. </w:t>
      </w:r>
    </w:p>
    <w:bookmarkEnd w:id="2"/>
    <w:p w14:paraId="030308B0" w14:textId="77777777" w:rsidR="00DC31B0" w:rsidRPr="005329B8" w:rsidRDefault="00DC31B0" w:rsidP="00DC31B0">
      <w:pPr>
        <w:spacing w:before="0" w:after="240"/>
        <w:rPr>
          <w:szCs w:val="22"/>
        </w:rPr>
      </w:pPr>
      <w:r w:rsidRPr="005329B8">
        <w:rPr>
          <w:szCs w:val="22"/>
        </w:rPr>
        <w:t xml:space="preserve">A </w:t>
      </w:r>
      <w:r>
        <w:rPr>
          <w:szCs w:val="22"/>
        </w:rPr>
        <w:t xml:space="preserve">full copy of the </w:t>
      </w:r>
      <w:r w:rsidRPr="006D4021">
        <w:rPr>
          <w:szCs w:val="22"/>
        </w:rPr>
        <w:t>Plastic and Reconstructive Surgery Clinical Committee</w:t>
      </w:r>
      <w:r>
        <w:rPr>
          <w:szCs w:val="22"/>
        </w:rPr>
        <w:t xml:space="preserve">’s final report can be found in the </w:t>
      </w:r>
      <w:hyperlink r:id="rId13" w:history="1">
        <w:r w:rsidRPr="005329B8">
          <w:rPr>
            <w:rStyle w:val="Hyperlink"/>
            <w:szCs w:val="22"/>
          </w:rPr>
          <w:t>Clinical Committee section</w:t>
        </w:r>
      </w:hyperlink>
      <w:r>
        <w:rPr>
          <w:szCs w:val="22"/>
        </w:rPr>
        <w:t xml:space="preserve"> of the Department of Health and Aged Care website, and a full </w:t>
      </w:r>
      <w:r w:rsidRPr="005329B8">
        <w:rPr>
          <w:szCs w:val="22"/>
        </w:rPr>
        <w:t xml:space="preserve">copy of the final </w:t>
      </w:r>
      <w:r>
        <w:rPr>
          <w:szCs w:val="22"/>
        </w:rPr>
        <w:t xml:space="preserve">MBS Review </w:t>
      </w:r>
      <w:r w:rsidRPr="005329B8">
        <w:rPr>
          <w:szCs w:val="22"/>
        </w:rPr>
        <w:t xml:space="preserve">Taskforce report is available </w:t>
      </w:r>
      <w:r>
        <w:rPr>
          <w:szCs w:val="22"/>
        </w:rPr>
        <w:t xml:space="preserve">in the </w:t>
      </w:r>
      <w:hyperlink r:id="rId14" w:history="1">
        <w:r w:rsidRPr="005329B8">
          <w:rPr>
            <w:rStyle w:val="Hyperlink"/>
            <w:szCs w:val="22"/>
          </w:rPr>
          <w:t>Taskforce final reports</w:t>
        </w:r>
      </w:hyperlink>
      <w:r>
        <w:rPr>
          <w:szCs w:val="22"/>
        </w:rPr>
        <w:t xml:space="preserve"> section of</w:t>
      </w:r>
      <w:r w:rsidRPr="005329B8">
        <w:rPr>
          <w:szCs w:val="22"/>
        </w:rPr>
        <w:t xml:space="preserve"> the Department of Health</w:t>
      </w:r>
      <w:r>
        <w:rPr>
          <w:szCs w:val="22"/>
        </w:rPr>
        <w:t xml:space="preserve"> and Aged Care</w:t>
      </w:r>
      <w:r w:rsidRPr="005329B8">
        <w:rPr>
          <w:szCs w:val="22"/>
        </w:rPr>
        <w:t xml:space="preserve"> website</w:t>
      </w:r>
      <w:r>
        <w:rPr>
          <w:szCs w:val="22"/>
        </w:rPr>
        <w:t>.</w:t>
      </w:r>
    </w:p>
    <w:p w14:paraId="4B2559AC" w14:textId="33BEF01C" w:rsidR="00064168" w:rsidRDefault="00064168" w:rsidP="00064168">
      <w:pPr>
        <w:pStyle w:val="Heading2"/>
      </w:pPr>
      <w:r>
        <w:t>What does this mean for providers?</w:t>
      </w:r>
    </w:p>
    <w:p w14:paraId="0AC666D4" w14:textId="77777777" w:rsidR="000159B9" w:rsidRPr="005329B8" w:rsidRDefault="000159B9" w:rsidP="000159B9">
      <w:pPr>
        <w:rPr>
          <w:szCs w:val="22"/>
        </w:rPr>
      </w:pPr>
      <w:r w:rsidRPr="005329B8">
        <w:rPr>
          <w:szCs w:val="22"/>
        </w:rPr>
        <w:t>Providers will need to familiarise themselves with the descriptor changes set out below, and any associated rules and explanatory notes. Providers have a responsibility to ensure that any services they bill to Medicare fully meet the eligibility requirements outlined in the legislation. </w:t>
      </w:r>
    </w:p>
    <w:p w14:paraId="7F7DA4F7" w14:textId="77777777" w:rsidR="00064168" w:rsidRDefault="00064168" w:rsidP="00064168">
      <w:pPr>
        <w:pStyle w:val="Heading2"/>
      </w:pPr>
      <w:r>
        <w:lastRenderedPageBreak/>
        <w:t>How will these changes affect patients</w:t>
      </w:r>
      <w:r w:rsidRPr="001A7FB7">
        <w:t>?</w:t>
      </w:r>
    </w:p>
    <w:p w14:paraId="5B1F364E" w14:textId="20F24E93" w:rsidR="00064168" w:rsidRPr="006F5073" w:rsidRDefault="00064168" w:rsidP="006F5073">
      <w:bookmarkStart w:id="3" w:name="_Hlk143606205"/>
      <w:r w:rsidRPr="006F5073">
        <w:t xml:space="preserve">Patients will receive Medicare </w:t>
      </w:r>
      <w:r w:rsidR="00FA48DC">
        <w:t>benefits</w:t>
      </w:r>
      <w:r w:rsidRPr="006F5073">
        <w:t xml:space="preserve"> for </w:t>
      </w:r>
      <w:r w:rsidR="003E213E">
        <w:t>p</w:t>
      </w:r>
      <w:r w:rsidR="003E213E" w:rsidRPr="003E213E">
        <w:t xml:space="preserve">lastic and </w:t>
      </w:r>
      <w:r w:rsidR="003E213E">
        <w:t>r</w:t>
      </w:r>
      <w:r w:rsidR="003E213E" w:rsidRPr="003E213E">
        <w:t xml:space="preserve">econstructive </w:t>
      </w:r>
      <w:r w:rsidR="003E213E">
        <w:t>s</w:t>
      </w:r>
      <w:r w:rsidR="003E213E" w:rsidRPr="003E213E">
        <w:t xml:space="preserve">urgery </w:t>
      </w:r>
      <w:r w:rsidRPr="006F5073">
        <w:t xml:space="preserve">services that are clinically appropriate and reflect modern clinical practice. </w:t>
      </w:r>
      <w:bookmarkEnd w:id="3"/>
    </w:p>
    <w:p w14:paraId="5BD9BE80" w14:textId="77777777" w:rsidR="00064168" w:rsidRDefault="00064168" w:rsidP="00064168">
      <w:pPr>
        <w:pStyle w:val="Heading2"/>
      </w:pPr>
      <w:r w:rsidRPr="001A7FB7">
        <w:t>Who was consulted on the changes?</w:t>
      </w:r>
    </w:p>
    <w:p w14:paraId="5AB959EC" w14:textId="6740D706" w:rsidR="00823E2E" w:rsidRDefault="00823E2E" w:rsidP="00823E2E">
      <w:pPr>
        <w:rPr>
          <w:szCs w:val="22"/>
        </w:rPr>
      </w:pPr>
      <w:r w:rsidRPr="001B44C2">
        <w:rPr>
          <w:szCs w:val="22"/>
        </w:rPr>
        <w:t xml:space="preserve">The </w:t>
      </w:r>
      <w:r w:rsidRPr="00A15D5C">
        <w:rPr>
          <w:szCs w:val="22"/>
        </w:rPr>
        <w:t xml:space="preserve">Plastic and Reconstructive Surgery Clinical Committee </w:t>
      </w:r>
      <w:r w:rsidRPr="001B44C2">
        <w:rPr>
          <w:szCs w:val="22"/>
        </w:rPr>
        <w:t>was established in 2018 to make recommendations to the Taskforce on the review of MBS items in its area of responsibility, based on rapid evidence review and clinical expertise. </w:t>
      </w:r>
    </w:p>
    <w:p w14:paraId="13BBA826" w14:textId="77777777" w:rsidR="00823E2E" w:rsidRDefault="00823E2E" w:rsidP="00823E2E">
      <w:pPr>
        <w:rPr>
          <w:szCs w:val="22"/>
        </w:rPr>
      </w:pPr>
      <w:r w:rsidRPr="001B44C2">
        <w:rPr>
          <w:szCs w:val="22"/>
        </w:rPr>
        <w:t xml:space="preserve">The recommendations from the clinical committees </w:t>
      </w:r>
      <w:r>
        <w:rPr>
          <w:szCs w:val="22"/>
        </w:rPr>
        <w:t>we</w:t>
      </w:r>
      <w:r w:rsidRPr="001B44C2">
        <w:rPr>
          <w:szCs w:val="22"/>
        </w:rPr>
        <w:t>re released for stakeholder consultation. The clinical committees consider</w:t>
      </w:r>
      <w:r>
        <w:rPr>
          <w:szCs w:val="22"/>
        </w:rPr>
        <w:t xml:space="preserve">ed </w:t>
      </w:r>
      <w:r w:rsidRPr="001B44C2">
        <w:rPr>
          <w:szCs w:val="22"/>
        </w:rPr>
        <w:t>feedback from stakeholders then provide</w:t>
      </w:r>
      <w:r>
        <w:rPr>
          <w:szCs w:val="22"/>
        </w:rPr>
        <w:t>d</w:t>
      </w:r>
      <w:r w:rsidRPr="001B44C2">
        <w:rPr>
          <w:szCs w:val="22"/>
        </w:rPr>
        <w:t xml:space="preserve"> recommendations to the Taskforce in a review report. The Taskforce consider</w:t>
      </w:r>
      <w:r>
        <w:rPr>
          <w:szCs w:val="22"/>
        </w:rPr>
        <w:t>ed</w:t>
      </w:r>
      <w:r w:rsidRPr="001B44C2">
        <w:rPr>
          <w:szCs w:val="22"/>
        </w:rPr>
        <w:t xml:space="preserve"> the review </w:t>
      </w:r>
      <w:r>
        <w:rPr>
          <w:szCs w:val="22"/>
        </w:rPr>
        <w:t>r</w:t>
      </w:r>
      <w:r w:rsidRPr="001B44C2">
        <w:rPr>
          <w:szCs w:val="22"/>
        </w:rPr>
        <w:t>eports from clinical committees and stakeholder feedback before making recommendations to the Minister for consideration by Government. </w:t>
      </w:r>
    </w:p>
    <w:p w14:paraId="19900335" w14:textId="77777777" w:rsidR="00C44767" w:rsidRDefault="00823E2E" w:rsidP="00EC5836">
      <w:pPr>
        <w:rPr>
          <w:szCs w:val="22"/>
        </w:rPr>
      </w:pPr>
      <w:r w:rsidRPr="001B44C2">
        <w:rPr>
          <w:szCs w:val="22"/>
        </w:rPr>
        <w:t xml:space="preserve">The </w:t>
      </w:r>
      <w:r w:rsidRPr="00A15D5C">
        <w:rPr>
          <w:szCs w:val="22"/>
        </w:rPr>
        <w:t>Plastic and Reconstructive Surgery</w:t>
      </w:r>
      <w:r w:rsidRPr="001B44C2">
        <w:rPr>
          <w:szCs w:val="22"/>
        </w:rPr>
        <w:t xml:space="preserve"> Implementation Liaison Group (ILG) </w:t>
      </w:r>
      <w:r>
        <w:rPr>
          <w:szCs w:val="22"/>
        </w:rPr>
        <w:t>was established to consult on the changes</w:t>
      </w:r>
      <w:r w:rsidRPr="001B44C2">
        <w:rPr>
          <w:szCs w:val="22"/>
        </w:rPr>
        <w:t xml:space="preserve">, which included </w:t>
      </w:r>
      <w:r>
        <w:rPr>
          <w:szCs w:val="22"/>
        </w:rPr>
        <w:t xml:space="preserve">(but was not limited to) </w:t>
      </w:r>
      <w:r w:rsidRPr="001B44C2">
        <w:rPr>
          <w:szCs w:val="22"/>
        </w:rPr>
        <w:t xml:space="preserve">representatives from the </w:t>
      </w:r>
      <w:r w:rsidRPr="00744796">
        <w:rPr>
          <w:szCs w:val="22"/>
        </w:rPr>
        <w:t>Australian Medical Association</w:t>
      </w:r>
      <w:r>
        <w:rPr>
          <w:szCs w:val="22"/>
        </w:rPr>
        <w:t xml:space="preserve">, </w:t>
      </w:r>
      <w:r w:rsidRPr="00744796">
        <w:rPr>
          <w:szCs w:val="22"/>
        </w:rPr>
        <w:t>Australian</w:t>
      </w:r>
      <w:r>
        <w:rPr>
          <w:szCs w:val="22"/>
        </w:rPr>
        <w:t xml:space="preserve"> </w:t>
      </w:r>
      <w:r w:rsidRPr="00744796">
        <w:rPr>
          <w:szCs w:val="22"/>
        </w:rPr>
        <w:t>Society of Plastic Surgeons</w:t>
      </w:r>
      <w:r>
        <w:rPr>
          <w:szCs w:val="22"/>
        </w:rPr>
        <w:t xml:space="preserve">, </w:t>
      </w:r>
      <w:r w:rsidRPr="00744796">
        <w:rPr>
          <w:szCs w:val="22"/>
        </w:rPr>
        <w:t>Breast Surgeons of Australia &amp; New Zealand</w:t>
      </w:r>
      <w:r>
        <w:rPr>
          <w:szCs w:val="22"/>
        </w:rPr>
        <w:t xml:space="preserve">, </w:t>
      </w:r>
      <w:r w:rsidRPr="00744796">
        <w:rPr>
          <w:szCs w:val="22"/>
        </w:rPr>
        <w:t>Breast Cancer Network Australia</w:t>
      </w:r>
      <w:r>
        <w:rPr>
          <w:szCs w:val="22"/>
        </w:rPr>
        <w:t xml:space="preserve">, </w:t>
      </w:r>
      <w:r w:rsidRPr="00744796">
        <w:rPr>
          <w:szCs w:val="22"/>
        </w:rPr>
        <w:t>Australian Private Hospitals Association</w:t>
      </w:r>
      <w:r>
        <w:rPr>
          <w:szCs w:val="22"/>
        </w:rPr>
        <w:t xml:space="preserve"> and </w:t>
      </w:r>
      <w:r w:rsidRPr="00744796">
        <w:rPr>
          <w:szCs w:val="22"/>
        </w:rPr>
        <w:t>Private Healthcare Australia</w:t>
      </w:r>
      <w:r>
        <w:rPr>
          <w:szCs w:val="22"/>
        </w:rPr>
        <w:t xml:space="preserve">. </w:t>
      </w:r>
    </w:p>
    <w:p w14:paraId="018ADAE4" w14:textId="58DE8E02" w:rsidR="00EC5836" w:rsidRPr="001B44C2" w:rsidRDefault="00C44767" w:rsidP="00EC5836">
      <w:pPr>
        <w:rPr>
          <w:szCs w:val="22"/>
        </w:rPr>
      </w:pPr>
      <w:bookmarkStart w:id="4" w:name="_Hlk143606298"/>
      <w:r w:rsidRPr="00C44767">
        <w:rPr>
          <w:szCs w:val="22"/>
        </w:rPr>
        <w:t>Following the MBS Review</w:t>
      </w:r>
      <w:r>
        <w:rPr>
          <w:szCs w:val="22"/>
        </w:rPr>
        <w:t xml:space="preserve">, </w:t>
      </w:r>
      <w:r w:rsidRPr="00C44767">
        <w:rPr>
          <w:szCs w:val="22"/>
        </w:rPr>
        <w:t xml:space="preserve">ongoing consultation occurred with the </w:t>
      </w:r>
      <w:r>
        <w:rPr>
          <w:szCs w:val="22"/>
        </w:rPr>
        <w:t>Australian Society of Plastic Surgeons.</w:t>
      </w:r>
      <w:bookmarkEnd w:id="4"/>
    </w:p>
    <w:p w14:paraId="32E82B19" w14:textId="77777777" w:rsidR="00064168" w:rsidRDefault="00064168" w:rsidP="00064168">
      <w:pPr>
        <w:pStyle w:val="Heading2"/>
      </w:pPr>
      <w:r w:rsidRPr="001A7FB7">
        <w:t>How will the changes be monitored</w:t>
      </w:r>
      <w:r>
        <w:t xml:space="preserve"> and reviewed</w:t>
      </w:r>
      <w:r w:rsidRPr="001A7FB7">
        <w:t>?</w:t>
      </w:r>
    </w:p>
    <w:p w14:paraId="47FE9C0A" w14:textId="0BBEDA42" w:rsidR="004960E9" w:rsidRPr="001B44C2" w:rsidRDefault="00FF4A01" w:rsidP="004960E9">
      <w:pPr>
        <w:rPr>
          <w:szCs w:val="22"/>
        </w:rPr>
      </w:pPr>
      <w:r w:rsidRPr="001B44C2">
        <w:rPr>
          <w:szCs w:val="22"/>
        </w:rPr>
        <w:t xml:space="preserve">Service use of amended </w:t>
      </w:r>
      <w:r>
        <w:rPr>
          <w:szCs w:val="22"/>
        </w:rPr>
        <w:t>p</w:t>
      </w:r>
      <w:r w:rsidRPr="00744796">
        <w:rPr>
          <w:szCs w:val="22"/>
        </w:rPr>
        <w:t xml:space="preserve">lastic and </w:t>
      </w:r>
      <w:r>
        <w:rPr>
          <w:szCs w:val="22"/>
        </w:rPr>
        <w:t>r</w:t>
      </w:r>
      <w:r w:rsidRPr="00744796">
        <w:rPr>
          <w:szCs w:val="22"/>
        </w:rPr>
        <w:t xml:space="preserve">econstructive </w:t>
      </w:r>
      <w:r w:rsidRPr="001B44C2">
        <w:rPr>
          <w:szCs w:val="22"/>
        </w:rPr>
        <w:t>surgery items will be monitored and reviewed post</w:t>
      </w:r>
      <w:r>
        <w:rPr>
          <w:szCs w:val="22"/>
        </w:rPr>
        <w:t>-</w:t>
      </w:r>
      <w:r w:rsidRPr="001B44C2">
        <w:rPr>
          <w:szCs w:val="22"/>
        </w:rPr>
        <w:t>implementation</w:t>
      </w:r>
      <w:r>
        <w:rPr>
          <w:szCs w:val="22"/>
        </w:rPr>
        <w:t>.</w:t>
      </w:r>
    </w:p>
    <w:p w14:paraId="3F5B3698" w14:textId="15CF930D" w:rsidR="00FF4A01" w:rsidRPr="001B44C2" w:rsidRDefault="00FF4A01" w:rsidP="00FF4A01">
      <w:pPr>
        <w:rPr>
          <w:szCs w:val="22"/>
        </w:rPr>
      </w:pPr>
      <w:r w:rsidRPr="001B44C2">
        <w:rPr>
          <w:szCs w:val="22"/>
        </w:rPr>
        <w:t xml:space="preserve">All </w:t>
      </w:r>
      <w:r w:rsidRPr="00744796">
        <w:rPr>
          <w:szCs w:val="22"/>
        </w:rPr>
        <w:t xml:space="preserve">plastic and reconstructive surgery </w:t>
      </w:r>
      <w:r w:rsidRPr="001B44C2">
        <w:rPr>
          <w:szCs w:val="22"/>
        </w:rPr>
        <w:t>items will continue to be subject to MBS compliance processes and activities, including random and targeted audits which may require a provider to submit evidence about the services claimed.</w:t>
      </w:r>
    </w:p>
    <w:p w14:paraId="294A3146" w14:textId="57492506" w:rsidR="00FF4A01" w:rsidRPr="001B44C2" w:rsidRDefault="00FF4A01" w:rsidP="00FF4A01">
      <w:pPr>
        <w:rPr>
          <w:szCs w:val="22"/>
        </w:rPr>
      </w:pPr>
      <w:r w:rsidRPr="001B44C2">
        <w:rPr>
          <w:szCs w:val="22"/>
        </w:rPr>
        <w:t>Significant variation from forecasted expenditure may warrant review and amendment of fees, and incorrect use of MBS items can result in penalties including the health professional being asked to repay monies that have been incorrectly received.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5"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6"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7"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lastRenderedPageBreak/>
        <w:t xml:space="preserve">Private health insurance information on the product tier arrangements is available at </w:t>
      </w:r>
      <w:hyperlink r:id="rId18" w:history="1">
        <w:r>
          <w:rPr>
            <w:rStyle w:val="Hyperlink"/>
          </w:rPr>
          <w:t>www.privatehealth.gov.au</w:t>
        </w:r>
      </w:hyperlink>
      <w:r>
        <w:t xml:space="preserve">. Detailed information on the MBS item listing within clinical categories is available on the </w:t>
      </w:r>
      <w:hyperlink r:id="rId19"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20"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21"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2"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3" w:history="1">
        <w:r w:rsidRPr="00867595">
          <w:rPr>
            <w:rStyle w:val="Hyperlink"/>
            <w:szCs w:val="22"/>
          </w:rPr>
          <w:t>Downloads</w:t>
        </w:r>
      </w:hyperlink>
      <w:r w:rsidRPr="00867595">
        <w:rPr>
          <w:szCs w:val="22"/>
        </w:rPr>
        <w:t xml:space="preserve"> page.</w:t>
      </w:r>
    </w:p>
    <w:p w14:paraId="6D6EB19D" w14:textId="66D0CBEC" w:rsidR="00BE3ED5" w:rsidRDefault="00BE3ED5" w:rsidP="00BE3ED5">
      <w:pPr>
        <w:pStyle w:val="Heading2"/>
      </w:pPr>
      <w:r w:rsidRPr="003E213E">
        <w:t xml:space="preserve">Amended item descriptors (to take effect </w:t>
      </w:r>
      <w:r w:rsidR="00570C23" w:rsidRPr="003E213E">
        <w:t>1</w:t>
      </w:r>
      <w:r w:rsidR="00625F8D" w:rsidRPr="003E213E">
        <w:t> </w:t>
      </w:r>
      <w:r w:rsidR="00570C23" w:rsidRPr="003E213E">
        <w:t>November</w:t>
      </w:r>
      <w:r w:rsidR="00625F8D" w:rsidRPr="003E213E">
        <w:t> </w:t>
      </w:r>
      <w:r w:rsidR="00570C23" w:rsidRPr="003E213E">
        <w:t>2023</w:t>
      </w:r>
      <w:r w:rsidR="008563B7">
        <w:t xml:space="preserve"> subject to the passage of legislation</w:t>
      </w:r>
      <w:r w:rsidRPr="003E213E">
        <w:t>)</w:t>
      </w:r>
    </w:p>
    <w:p w14:paraId="63438740" w14:textId="77777777" w:rsidR="00AC0D69" w:rsidRPr="00AC0D69" w:rsidRDefault="00AC0D69" w:rsidP="00AC0D69">
      <w:pPr>
        <w:spacing w:after="0"/>
        <w:rPr>
          <w:rFonts w:cs="Arial"/>
          <w:szCs w:val="22"/>
        </w:rPr>
      </w:pPr>
      <w:bookmarkStart w:id="6" w:name="_Hlk143676820"/>
      <w:r w:rsidRPr="00AC0D69">
        <w:rPr>
          <w:rFonts w:cs="Arial"/>
          <w:szCs w:val="22"/>
        </w:rPr>
        <w:t xml:space="preserve">Note: </w:t>
      </w:r>
    </w:p>
    <w:p w14:paraId="30A8866E" w14:textId="3AD4EB22" w:rsidR="00AC0D69" w:rsidRPr="00AC0D69" w:rsidRDefault="00AC0D69" w:rsidP="00AC0D69">
      <w:pPr>
        <w:numPr>
          <w:ilvl w:val="0"/>
          <w:numId w:val="14"/>
        </w:numPr>
        <w:spacing w:before="0" w:after="160" w:line="259" w:lineRule="auto"/>
        <w:contextualSpacing/>
        <w:rPr>
          <w:rFonts w:eastAsiaTheme="minorHAnsi" w:cs="Arial"/>
          <w:color w:val="auto"/>
          <w:szCs w:val="22"/>
        </w:rPr>
      </w:pPr>
      <w:r w:rsidRPr="00AC0D69">
        <w:rPr>
          <w:rFonts w:eastAsiaTheme="minorHAnsi" w:cs="Arial"/>
          <w:color w:val="auto"/>
          <w:szCs w:val="22"/>
        </w:rPr>
        <w:t xml:space="preserve">All fees listed include indexation which will be applied 1 </w:t>
      </w:r>
      <w:r w:rsidRPr="00EA4593">
        <w:rPr>
          <w:rFonts w:eastAsiaTheme="minorHAnsi" w:cs="Arial"/>
          <w:color w:val="auto"/>
          <w:szCs w:val="22"/>
        </w:rPr>
        <w:t>November</w:t>
      </w:r>
      <w:r w:rsidRPr="00AC0D69">
        <w:rPr>
          <w:rFonts w:eastAsiaTheme="minorHAnsi" w:cs="Arial"/>
          <w:color w:val="auto"/>
          <w:szCs w:val="22"/>
        </w:rPr>
        <w:t xml:space="preserve"> 2023.</w:t>
      </w:r>
    </w:p>
    <w:p w14:paraId="4878F45E" w14:textId="292BD81B" w:rsidR="00AC0D69" w:rsidRPr="00AC0D69" w:rsidRDefault="00AC0D69" w:rsidP="00AC0D69">
      <w:pPr>
        <w:numPr>
          <w:ilvl w:val="0"/>
          <w:numId w:val="14"/>
        </w:numPr>
        <w:spacing w:before="0" w:after="160" w:line="259" w:lineRule="auto"/>
        <w:contextualSpacing/>
        <w:rPr>
          <w:rFonts w:eastAsiaTheme="minorHAnsi" w:cs="Arial"/>
          <w:color w:val="auto"/>
          <w:szCs w:val="22"/>
        </w:rPr>
      </w:pPr>
      <w:r w:rsidRPr="00AC0D69">
        <w:rPr>
          <w:rFonts w:eastAsiaTheme="minorHAnsi" w:cs="Arial"/>
          <w:color w:val="auto"/>
          <w:szCs w:val="22"/>
        </w:rPr>
        <w:t>The Private Health Insurance Classifications for the amended items are subject to final delegate approval.</w:t>
      </w:r>
    </w:p>
    <w:tbl>
      <w:tblPr>
        <w:tblStyle w:val="GridTable4-Accent2"/>
        <w:tblW w:w="0" w:type="auto"/>
        <w:tblLook w:val="04A0" w:firstRow="1" w:lastRow="0" w:firstColumn="1" w:lastColumn="0" w:noHBand="0" w:noVBand="1"/>
      </w:tblPr>
      <w:tblGrid>
        <w:gridCol w:w="9060"/>
      </w:tblGrid>
      <w:tr w:rsidR="005F0C1C" w14:paraId="5F7EBF7D" w14:textId="77777777" w:rsidTr="00673F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bookmarkEnd w:id="6"/>
          <w:p w14:paraId="0AFB231D" w14:textId="5A587A98" w:rsidR="005F0C1C" w:rsidRDefault="005F0C1C" w:rsidP="00673F68">
            <w:pPr>
              <w:rPr>
                <w:b w:val="0"/>
                <w:bCs w:val="0"/>
                <w:lang w:eastAsia="en-AU"/>
              </w:rPr>
            </w:pPr>
            <w:r>
              <w:rPr>
                <w:lang w:eastAsia="en-AU"/>
              </w:rPr>
              <w:t xml:space="preserve">Category </w:t>
            </w:r>
            <w:r w:rsidR="00C50BA6">
              <w:rPr>
                <w:lang w:eastAsia="en-AU"/>
              </w:rPr>
              <w:t>3 – Therapeutic Procedures</w:t>
            </w:r>
          </w:p>
        </w:tc>
      </w:tr>
      <w:tr w:rsidR="005F0C1C" w14:paraId="35A4705E"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C8501D8" w14:textId="39DDFD6F" w:rsidR="005F0C1C" w:rsidRDefault="005F0C1C" w:rsidP="00673F68">
            <w:pPr>
              <w:rPr>
                <w:b w:val="0"/>
                <w:bCs w:val="0"/>
                <w:lang w:eastAsia="en-AU"/>
              </w:rPr>
            </w:pPr>
            <w:r>
              <w:rPr>
                <w:lang w:eastAsia="en-AU"/>
              </w:rPr>
              <w:t xml:space="preserve">Group </w:t>
            </w:r>
            <w:r w:rsidR="00C50BA6">
              <w:rPr>
                <w:lang w:eastAsia="en-AU"/>
              </w:rPr>
              <w:t>T8</w:t>
            </w:r>
            <w:r>
              <w:t xml:space="preserve"> – </w:t>
            </w:r>
            <w:r w:rsidR="00C50BA6">
              <w:rPr>
                <w:lang w:eastAsia="en-AU"/>
              </w:rPr>
              <w:t>Surgical Operations</w:t>
            </w:r>
          </w:p>
        </w:tc>
      </w:tr>
      <w:tr w:rsidR="005F0C1C" w:rsidRPr="00642F20" w14:paraId="09A02ECF" w14:textId="77777777" w:rsidTr="00673F68">
        <w:tc>
          <w:tcPr>
            <w:cnfStyle w:val="001000000000" w:firstRow="0" w:lastRow="0" w:firstColumn="1" w:lastColumn="0" w:oddVBand="0" w:evenVBand="0" w:oddHBand="0" w:evenHBand="0" w:firstRowFirstColumn="0" w:firstRowLastColumn="0" w:lastRowFirstColumn="0" w:lastRowLastColumn="0"/>
            <w:tcW w:w="9060" w:type="dxa"/>
            <w:hideMark/>
          </w:tcPr>
          <w:p w14:paraId="0077A922" w14:textId="7106C7E7" w:rsidR="005F0C1C" w:rsidRPr="00642F20" w:rsidRDefault="005F0C1C" w:rsidP="00673F68">
            <w:pPr>
              <w:pStyle w:val="Tabletextleft"/>
              <w:rPr>
                <w:b/>
              </w:rPr>
            </w:pPr>
            <w:r w:rsidRPr="00642F20">
              <w:rPr>
                <w:b/>
              </w:rPr>
              <w:t>Subgroup</w:t>
            </w:r>
            <w:r>
              <w:rPr>
                <w:b/>
              </w:rPr>
              <w:t xml:space="preserve"> </w:t>
            </w:r>
            <w:r w:rsidR="00232325">
              <w:rPr>
                <w:b/>
              </w:rPr>
              <w:t>1</w:t>
            </w:r>
            <w:r w:rsidR="00711E9E">
              <w:rPr>
                <w:b/>
              </w:rPr>
              <w:t>3</w:t>
            </w:r>
            <w:r>
              <w:rPr>
                <w:b/>
              </w:rPr>
              <w:t xml:space="preserve"> – </w:t>
            </w:r>
            <w:r w:rsidR="00711E9E">
              <w:rPr>
                <w:b/>
              </w:rPr>
              <w:t>Plastic and Reconst</w:t>
            </w:r>
            <w:r w:rsidR="00BA6900">
              <w:rPr>
                <w:b/>
              </w:rPr>
              <w:t>ructive Surgery</w:t>
            </w:r>
          </w:p>
        </w:tc>
      </w:tr>
      <w:tr w:rsidR="005F0C1C" w:rsidRPr="00F7647C" w14:paraId="269D4B0D"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1306A2E" w14:textId="30E640BC" w:rsidR="005F0C1C" w:rsidRPr="00642F20" w:rsidRDefault="00232325" w:rsidP="00673F68">
            <w:pPr>
              <w:rPr>
                <w:b w:val="0"/>
                <w:bCs w:val="0"/>
              </w:rPr>
            </w:pPr>
            <w:r>
              <w:rPr>
                <w:b w:val="0"/>
                <w:bCs w:val="0"/>
              </w:rPr>
              <w:t>45571</w:t>
            </w:r>
            <w:r w:rsidR="005F0C1C">
              <w:rPr>
                <w:b w:val="0"/>
                <w:bCs w:val="0"/>
              </w:rPr>
              <w:t xml:space="preserve"> </w:t>
            </w:r>
          </w:p>
          <w:p w14:paraId="188D1B9D" w14:textId="77777777" w:rsidR="005F0C1C" w:rsidRDefault="00646BD6" w:rsidP="00B578C1">
            <w:r w:rsidRPr="00646BD6">
              <w:rPr>
                <w:b w:val="0"/>
                <w:bCs w:val="0"/>
              </w:rPr>
              <w:t xml:space="preserve">Closure of abdomen with reconstruction of umbilicus, with or without lipectomy, to be used following the harvest of an autologous flap, being a service associated with a service to which item 45530, 45531, 45562, 45564, 45565, </w:t>
            </w:r>
            <w:r w:rsidRPr="00646BD6">
              <w:rPr>
                <w:strike/>
              </w:rPr>
              <w:t>or</w:t>
            </w:r>
            <w:r w:rsidRPr="00646BD6">
              <w:rPr>
                <w:b w:val="0"/>
                <w:bCs w:val="0"/>
              </w:rPr>
              <w:t xml:space="preserve"> 45567</w:t>
            </w:r>
            <w:r w:rsidRPr="00646BD6">
              <w:t>, 46080, 46082, 46084, 46086, 46088 or 46090</w:t>
            </w:r>
            <w:r w:rsidRPr="00646BD6">
              <w:rPr>
                <w:b w:val="0"/>
                <w:bCs w:val="0"/>
              </w:rPr>
              <w:t xml:space="preserve"> applies, including repair of the musculoaponeurotic layer of the abdomen (including insertion of prosthetic mesh if used) (H) (</w:t>
            </w:r>
            <w:proofErr w:type="spellStart"/>
            <w:r w:rsidRPr="00646BD6">
              <w:rPr>
                <w:b w:val="0"/>
                <w:bCs w:val="0"/>
              </w:rPr>
              <w:t>Anaes</w:t>
            </w:r>
            <w:proofErr w:type="spellEnd"/>
            <w:r w:rsidRPr="00646BD6">
              <w:rPr>
                <w:b w:val="0"/>
                <w:bCs w:val="0"/>
              </w:rPr>
              <w:t>.) (Assist.)</w:t>
            </w:r>
          </w:p>
          <w:p w14:paraId="3BAB8D17" w14:textId="7B096A6C" w:rsidR="008933E2" w:rsidRPr="00FC5821" w:rsidRDefault="008933E2" w:rsidP="008933E2">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proofErr w:type="gramStart"/>
            <w:r>
              <w:rPr>
                <w:rFonts w:asciiTheme="minorHAnsi" w:hAnsiTheme="minorHAnsi" w:cstheme="minorHAnsi"/>
                <w:b w:val="0"/>
                <w:bCs w:val="0"/>
                <w:color w:val="000000"/>
                <w:sz w:val="24"/>
              </w:rPr>
              <w:t>1,</w:t>
            </w:r>
            <w:r w:rsidR="003B6732">
              <w:rPr>
                <w:rFonts w:asciiTheme="minorHAnsi" w:hAnsiTheme="minorHAnsi" w:cstheme="minorHAnsi"/>
                <w:b w:val="0"/>
                <w:bCs w:val="0"/>
                <w:color w:val="000000"/>
                <w:sz w:val="24"/>
              </w:rPr>
              <w:t>139</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20</w:t>
            </w:r>
            <w:r w:rsidRPr="00FC5821">
              <w:rPr>
                <w:rFonts w:asciiTheme="minorHAnsi" w:hAnsiTheme="minorHAnsi" w:cstheme="minorHAnsi"/>
                <w:b w:val="0"/>
                <w:bCs w:val="0"/>
                <w:color w:val="000000"/>
                <w:sz w:val="24"/>
              </w:rPr>
              <w:t xml:space="preserve">  Benefit</w:t>
            </w:r>
            <w:proofErr w:type="gramEnd"/>
            <w:r w:rsidRPr="00FC5821">
              <w:rPr>
                <w:rFonts w:asciiTheme="minorHAnsi" w:hAnsiTheme="minorHAnsi" w:cstheme="minorHAnsi"/>
                <w:b w:val="0"/>
                <w:bCs w:val="0"/>
                <w:color w:val="000000"/>
                <w:sz w:val="24"/>
              </w:rPr>
              <w:t>: 75% = $</w:t>
            </w:r>
            <w:r>
              <w:rPr>
                <w:rFonts w:asciiTheme="minorHAnsi" w:hAnsiTheme="minorHAnsi" w:cstheme="minorHAnsi"/>
                <w:b w:val="0"/>
                <w:bCs w:val="0"/>
                <w:color w:val="000000"/>
                <w:sz w:val="24"/>
              </w:rPr>
              <w:t>85</w:t>
            </w:r>
            <w:r w:rsidR="003B6732">
              <w:rPr>
                <w:rFonts w:asciiTheme="minorHAnsi" w:hAnsiTheme="minorHAnsi" w:cstheme="minorHAnsi"/>
                <w:b w:val="0"/>
                <w:bCs w:val="0"/>
                <w:color w:val="000000"/>
                <w:sz w:val="24"/>
              </w:rPr>
              <w:t>4</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4</w:t>
            </w:r>
            <w:r>
              <w:rPr>
                <w:rFonts w:asciiTheme="minorHAnsi" w:hAnsiTheme="minorHAnsi" w:cstheme="minorHAnsi"/>
                <w:b w:val="0"/>
                <w:bCs w:val="0"/>
                <w:color w:val="000000"/>
                <w:sz w:val="24"/>
              </w:rPr>
              <w:t>0</w:t>
            </w:r>
          </w:p>
          <w:p w14:paraId="3F506C65" w14:textId="77777777" w:rsidR="008933E2" w:rsidRPr="00FC5821" w:rsidRDefault="008933E2" w:rsidP="008933E2">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0B5B2BA5" w14:textId="374654E6" w:rsidR="008933E2" w:rsidRPr="008933E2" w:rsidRDefault="008933E2">
            <w:pPr>
              <w:pStyle w:val="ListBullet"/>
              <w:numPr>
                <w:ilvl w:val="0"/>
                <w:numId w:val="13"/>
              </w:numPr>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8933E2">
              <w:rPr>
                <w:rFonts w:asciiTheme="minorHAnsi" w:hAnsiTheme="minorHAnsi" w:cstheme="minorHAnsi"/>
                <w:b w:val="0"/>
                <w:bCs w:val="0"/>
                <w:color w:val="auto"/>
                <w:sz w:val="24"/>
                <w:szCs w:val="24"/>
              </w:rPr>
              <w:t>Plastic and reconstructive surgery</w:t>
            </w:r>
            <w:r>
              <w:rPr>
                <w:rFonts w:asciiTheme="minorHAnsi" w:hAnsiTheme="minorHAnsi" w:cstheme="minorHAnsi"/>
                <w:b w:val="0"/>
                <w:bCs w:val="0"/>
                <w:color w:val="auto"/>
                <w:sz w:val="24"/>
                <w:szCs w:val="24"/>
              </w:rPr>
              <w:t xml:space="preserve"> </w:t>
            </w:r>
            <w:r w:rsidRPr="008933E2">
              <w:rPr>
                <w:rFonts w:asciiTheme="minorHAnsi" w:hAnsiTheme="minorHAnsi" w:cstheme="minorHAnsi"/>
                <w:b w:val="0"/>
                <w:bCs w:val="0"/>
                <w:color w:val="auto"/>
                <w:sz w:val="24"/>
                <w:szCs w:val="24"/>
              </w:rPr>
              <w:t>(medically necessary)</w:t>
            </w:r>
          </w:p>
          <w:p w14:paraId="61A23377" w14:textId="2E98CB49" w:rsidR="008933E2" w:rsidRPr="00B578C1" w:rsidRDefault="008933E2">
            <w:pPr>
              <w:pStyle w:val="ListBullet"/>
              <w:numPr>
                <w:ilvl w:val="0"/>
                <w:numId w:val="13"/>
              </w:numPr>
              <w:rPr>
                <w:b w:val="0"/>
                <w:bCs w:val="0"/>
              </w:rPr>
            </w:pPr>
            <w:r w:rsidRPr="00C531C1">
              <w:rPr>
                <w:rFonts w:asciiTheme="minorHAnsi" w:hAnsiTheme="minorHAnsi" w:cstheme="minorHAnsi"/>
                <w:b w:val="0"/>
                <w:bCs w:val="0"/>
                <w:color w:val="auto"/>
                <w:sz w:val="24"/>
                <w:szCs w:val="24"/>
              </w:rPr>
              <w:t>Procedure type: Type A</w:t>
            </w:r>
            <w:r w:rsidR="00381425">
              <w:rPr>
                <w:rFonts w:asciiTheme="minorHAnsi" w:hAnsiTheme="minorHAnsi" w:cstheme="minorHAnsi"/>
                <w:b w:val="0"/>
                <w:bCs w:val="0"/>
                <w:color w:val="auto"/>
                <w:sz w:val="24"/>
                <w:szCs w:val="24"/>
              </w:rPr>
              <w:t xml:space="preserve"> </w:t>
            </w:r>
            <w:r w:rsidR="00381425" w:rsidRPr="00381425">
              <w:rPr>
                <w:rFonts w:asciiTheme="minorHAnsi" w:hAnsiTheme="minorHAnsi" w:cstheme="minorHAnsi"/>
                <w:b w:val="0"/>
                <w:bCs w:val="0"/>
                <w:color w:val="auto"/>
                <w:sz w:val="24"/>
                <w:szCs w:val="24"/>
              </w:rPr>
              <w:t>Advanced Surgical</w:t>
            </w:r>
          </w:p>
        </w:tc>
      </w:tr>
      <w:tr w:rsidR="009916F5" w:rsidRPr="00F7647C" w14:paraId="6CE5F71D" w14:textId="77777777" w:rsidTr="00673F68">
        <w:tc>
          <w:tcPr>
            <w:cnfStyle w:val="001000000000" w:firstRow="0" w:lastRow="0" w:firstColumn="1" w:lastColumn="0" w:oddVBand="0" w:evenVBand="0" w:oddHBand="0" w:evenHBand="0" w:firstRowFirstColumn="0" w:firstRowLastColumn="0" w:lastRowFirstColumn="0" w:lastRowLastColumn="0"/>
            <w:tcW w:w="9060" w:type="dxa"/>
          </w:tcPr>
          <w:p w14:paraId="4632DAEF" w14:textId="0C4E34FB" w:rsidR="009916F5" w:rsidRDefault="00232325" w:rsidP="009916F5">
            <w:r>
              <w:rPr>
                <w:b w:val="0"/>
                <w:bCs w:val="0"/>
              </w:rPr>
              <w:t>45794</w:t>
            </w:r>
            <w:r w:rsidR="009916F5">
              <w:rPr>
                <w:b w:val="0"/>
                <w:bCs w:val="0"/>
              </w:rPr>
              <w:t xml:space="preserve"> </w:t>
            </w:r>
            <w:r w:rsidR="009916F5">
              <w:rPr>
                <w:b w:val="0"/>
                <w:bCs w:val="0"/>
              </w:rPr>
              <w:br/>
            </w:r>
            <w:r w:rsidR="00FB01DD" w:rsidRPr="00FB01DD">
              <w:rPr>
                <w:b w:val="0"/>
                <w:bCs w:val="0"/>
              </w:rPr>
              <w:t xml:space="preserve">Osseo integration procedure, first stage, implantation of fixture, following congenital </w:t>
            </w:r>
            <w:r w:rsidR="00FB01DD" w:rsidRPr="00FB01DD">
              <w:rPr>
                <w:b w:val="0"/>
                <w:bCs w:val="0"/>
              </w:rPr>
              <w:lastRenderedPageBreak/>
              <w:t xml:space="preserve">absence, tumour or trauma, other than a service associated with a service to which item 41603 </w:t>
            </w:r>
            <w:r w:rsidR="00FB01DD" w:rsidRPr="00FB01DD">
              <w:rPr>
                <w:strike/>
              </w:rPr>
              <w:t>or 41604</w:t>
            </w:r>
            <w:r w:rsidR="00FB01DD" w:rsidRPr="00FB01DD">
              <w:rPr>
                <w:b w:val="0"/>
                <w:bCs w:val="0"/>
              </w:rPr>
              <w:t xml:space="preserve"> applies (</w:t>
            </w:r>
            <w:proofErr w:type="spellStart"/>
            <w:r w:rsidR="00FB01DD" w:rsidRPr="00FB01DD">
              <w:rPr>
                <w:b w:val="0"/>
                <w:bCs w:val="0"/>
              </w:rPr>
              <w:t>Anaes</w:t>
            </w:r>
            <w:proofErr w:type="spellEnd"/>
            <w:r w:rsidR="00FB01DD" w:rsidRPr="00FB01DD">
              <w:rPr>
                <w:b w:val="0"/>
                <w:bCs w:val="0"/>
              </w:rPr>
              <w:t>.)</w:t>
            </w:r>
          </w:p>
          <w:p w14:paraId="412367B9" w14:textId="3A547996" w:rsidR="008933E2" w:rsidRPr="00FC5821" w:rsidRDefault="008933E2" w:rsidP="008933E2">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r>
              <w:rPr>
                <w:rFonts w:asciiTheme="minorHAnsi" w:hAnsiTheme="minorHAnsi" w:cstheme="minorHAnsi"/>
                <w:b w:val="0"/>
                <w:bCs w:val="0"/>
                <w:color w:val="000000"/>
                <w:sz w:val="24"/>
              </w:rPr>
              <w:t>55</w:t>
            </w:r>
            <w:r w:rsidR="003B6732">
              <w:rPr>
                <w:rFonts w:asciiTheme="minorHAnsi" w:hAnsiTheme="minorHAnsi" w:cstheme="minorHAnsi"/>
                <w:b w:val="0"/>
                <w:bCs w:val="0"/>
                <w:color w:val="000000"/>
                <w:sz w:val="24"/>
              </w:rPr>
              <w:t>4</w:t>
            </w:r>
            <w:r>
              <w:rPr>
                <w:rFonts w:asciiTheme="minorHAnsi" w:hAnsiTheme="minorHAnsi" w:cstheme="minorHAnsi"/>
                <w:b w:val="0"/>
                <w:bCs w:val="0"/>
                <w:color w:val="000000"/>
                <w:sz w:val="24"/>
              </w:rPr>
              <w:t>.</w:t>
            </w:r>
            <w:proofErr w:type="gramStart"/>
            <w:r w:rsidR="003B6732">
              <w:rPr>
                <w:rFonts w:asciiTheme="minorHAnsi" w:hAnsiTheme="minorHAnsi" w:cstheme="minorHAnsi"/>
                <w:b w:val="0"/>
                <w:bCs w:val="0"/>
                <w:color w:val="000000"/>
                <w:sz w:val="24"/>
              </w:rPr>
              <w:t>65</w:t>
            </w:r>
            <w:r w:rsidRPr="00FC5821">
              <w:rPr>
                <w:rFonts w:asciiTheme="minorHAnsi" w:hAnsiTheme="minorHAnsi" w:cstheme="minorHAnsi"/>
                <w:b w:val="0"/>
                <w:bCs w:val="0"/>
                <w:color w:val="000000"/>
                <w:sz w:val="24"/>
              </w:rPr>
              <w:t xml:space="preserve">  Benefit</w:t>
            </w:r>
            <w:proofErr w:type="gramEnd"/>
            <w:r w:rsidRPr="00FC5821">
              <w:rPr>
                <w:rFonts w:asciiTheme="minorHAnsi" w:hAnsiTheme="minorHAnsi" w:cstheme="minorHAnsi"/>
                <w:b w:val="0"/>
                <w:bCs w:val="0"/>
                <w:color w:val="000000"/>
                <w:sz w:val="24"/>
              </w:rPr>
              <w:t>: 75% = $</w:t>
            </w:r>
            <w:r>
              <w:rPr>
                <w:rFonts w:asciiTheme="minorHAnsi" w:hAnsiTheme="minorHAnsi" w:cstheme="minorHAnsi"/>
                <w:b w:val="0"/>
                <w:bCs w:val="0"/>
                <w:color w:val="000000"/>
                <w:sz w:val="24"/>
              </w:rPr>
              <w:t>41</w:t>
            </w:r>
            <w:r w:rsidR="003B6732">
              <w:rPr>
                <w:rFonts w:asciiTheme="minorHAnsi" w:hAnsiTheme="minorHAnsi" w:cstheme="minorHAnsi"/>
                <w:b w:val="0"/>
                <w:bCs w:val="0"/>
                <w:color w:val="000000"/>
                <w:sz w:val="24"/>
              </w:rPr>
              <w:t>6</w:t>
            </w:r>
            <w:r w:rsidRPr="00FC5821">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00</w:t>
            </w:r>
            <w:r>
              <w:rPr>
                <w:rFonts w:asciiTheme="minorHAnsi" w:hAnsiTheme="minorHAnsi" w:cstheme="minorHAnsi"/>
                <w:b w:val="0"/>
                <w:bCs w:val="0"/>
                <w:color w:val="000000"/>
                <w:sz w:val="24"/>
              </w:rPr>
              <w:t xml:space="preserve"> </w:t>
            </w:r>
            <w:r w:rsidRPr="00FC5821">
              <w:rPr>
                <w:rFonts w:asciiTheme="minorHAnsi" w:hAnsiTheme="minorHAnsi" w:cstheme="minorHAnsi"/>
                <w:b w:val="0"/>
                <w:bCs w:val="0"/>
                <w:color w:val="000000"/>
                <w:sz w:val="24"/>
              </w:rPr>
              <w:t xml:space="preserve"> 85% =$</w:t>
            </w:r>
            <w:r>
              <w:rPr>
                <w:rFonts w:asciiTheme="minorHAnsi" w:hAnsiTheme="minorHAnsi" w:cstheme="minorHAnsi"/>
                <w:b w:val="0"/>
                <w:bCs w:val="0"/>
                <w:color w:val="000000"/>
                <w:sz w:val="24"/>
              </w:rPr>
              <w:t>4</w:t>
            </w:r>
            <w:r w:rsidR="003B6732">
              <w:rPr>
                <w:rFonts w:asciiTheme="minorHAnsi" w:hAnsiTheme="minorHAnsi" w:cstheme="minorHAnsi"/>
                <w:b w:val="0"/>
                <w:bCs w:val="0"/>
                <w:color w:val="000000"/>
                <w:sz w:val="24"/>
              </w:rPr>
              <w:t>71</w:t>
            </w:r>
            <w:r w:rsidRPr="00FC5821">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4</w:t>
            </w:r>
            <w:r>
              <w:rPr>
                <w:rFonts w:asciiTheme="minorHAnsi" w:hAnsiTheme="minorHAnsi" w:cstheme="minorHAnsi"/>
                <w:b w:val="0"/>
                <w:bCs w:val="0"/>
                <w:color w:val="000000"/>
                <w:sz w:val="24"/>
              </w:rPr>
              <w:t>5</w:t>
            </w:r>
          </w:p>
          <w:p w14:paraId="44AEFADF" w14:textId="77777777" w:rsidR="008933E2" w:rsidRPr="00FC5821" w:rsidRDefault="008933E2" w:rsidP="008933E2">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07DB1C40" w14:textId="77777777" w:rsidR="008933E2" w:rsidRPr="008933E2" w:rsidRDefault="008933E2">
            <w:pPr>
              <w:pStyle w:val="ListBullet"/>
              <w:numPr>
                <w:ilvl w:val="0"/>
                <w:numId w:val="13"/>
              </w:numPr>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8933E2">
              <w:rPr>
                <w:rFonts w:asciiTheme="minorHAnsi" w:hAnsiTheme="minorHAnsi" w:cstheme="minorHAnsi"/>
                <w:b w:val="0"/>
                <w:bCs w:val="0"/>
                <w:color w:val="auto"/>
                <w:sz w:val="24"/>
                <w:szCs w:val="24"/>
              </w:rPr>
              <w:t>Plastic and reconstructive surgery</w:t>
            </w:r>
            <w:r>
              <w:rPr>
                <w:rFonts w:asciiTheme="minorHAnsi" w:hAnsiTheme="minorHAnsi" w:cstheme="minorHAnsi"/>
                <w:b w:val="0"/>
                <w:bCs w:val="0"/>
                <w:color w:val="auto"/>
                <w:sz w:val="24"/>
                <w:szCs w:val="24"/>
              </w:rPr>
              <w:t xml:space="preserve"> </w:t>
            </w:r>
            <w:r w:rsidRPr="008933E2">
              <w:rPr>
                <w:rFonts w:asciiTheme="minorHAnsi" w:hAnsiTheme="minorHAnsi" w:cstheme="minorHAnsi"/>
                <w:b w:val="0"/>
                <w:bCs w:val="0"/>
                <w:color w:val="auto"/>
                <w:sz w:val="24"/>
                <w:szCs w:val="24"/>
              </w:rPr>
              <w:t>(medically necessary)</w:t>
            </w:r>
          </w:p>
          <w:p w14:paraId="0D50B96B" w14:textId="6871AC19" w:rsidR="008933E2" w:rsidRDefault="008933E2">
            <w:pPr>
              <w:pStyle w:val="ListBullet"/>
              <w:numPr>
                <w:ilvl w:val="0"/>
                <w:numId w:val="13"/>
              </w:numPr>
              <w:rPr>
                <w:b w:val="0"/>
                <w:bCs w:val="0"/>
              </w:rPr>
            </w:pPr>
            <w:r w:rsidRPr="00C531C1">
              <w:rPr>
                <w:rFonts w:asciiTheme="minorHAnsi" w:hAnsiTheme="minorHAnsi" w:cstheme="minorHAnsi"/>
                <w:b w:val="0"/>
                <w:bCs w:val="0"/>
                <w:color w:val="auto"/>
                <w:sz w:val="24"/>
                <w:szCs w:val="24"/>
              </w:rPr>
              <w:t>Procedure type: Type A</w:t>
            </w:r>
            <w:r w:rsidR="00381425">
              <w:rPr>
                <w:rFonts w:asciiTheme="minorHAnsi" w:hAnsiTheme="minorHAnsi" w:cstheme="minorHAnsi"/>
                <w:b w:val="0"/>
                <w:bCs w:val="0"/>
                <w:color w:val="auto"/>
                <w:sz w:val="24"/>
                <w:szCs w:val="24"/>
              </w:rPr>
              <w:t xml:space="preserve"> </w:t>
            </w:r>
            <w:r w:rsidR="00381425" w:rsidRPr="00381425">
              <w:rPr>
                <w:rFonts w:asciiTheme="minorHAnsi" w:hAnsiTheme="minorHAnsi" w:cstheme="minorHAnsi"/>
                <w:b w:val="0"/>
                <w:bCs w:val="0"/>
                <w:color w:val="auto"/>
                <w:sz w:val="24"/>
                <w:szCs w:val="24"/>
              </w:rPr>
              <w:t>Surgical</w:t>
            </w:r>
          </w:p>
        </w:tc>
      </w:tr>
      <w:tr w:rsidR="00992609" w:rsidRPr="00F7647C" w14:paraId="147CC5FB"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AB3D2C7" w14:textId="2F533C01" w:rsidR="00992609" w:rsidRPr="00642F20" w:rsidRDefault="00232325" w:rsidP="00992609">
            <w:pPr>
              <w:rPr>
                <w:b w:val="0"/>
                <w:bCs w:val="0"/>
              </w:rPr>
            </w:pPr>
            <w:r>
              <w:rPr>
                <w:b w:val="0"/>
                <w:bCs w:val="0"/>
              </w:rPr>
              <w:lastRenderedPageBreak/>
              <w:t>45797</w:t>
            </w:r>
            <w:r w:rsidR="00992609">
              <w:rPr>
                <w:b w:val="0"/>
                <w:bCs w:val="0"/>
              </w:rPr>
              <w:t xml:space="preserve"> </w:t>
            </w:r>
          </w:p>
          <w:p w14:paraId="25638FBC" w14:textId="77777777" w:rsidR="00992609" w:rsidRDefault="000A4D13" w:rsidP="00992609">
            <w:r w:rsidRPr="000A4D13">
              <w:rPr>
                <w:b w:val="0"/>
                <w:bCs w:val="0"/>
              </w:rPr>
              <w:t xml:space="preserve">Osseo integration procedure, second stage, fixation of transcutaneous abutment, following congenital absence, tumour or trauma, other than a service associated with a service to which item 41603 </w:t>
            </w:r>
            <w:r w:rsidRPr="000A4D13">
              <w:rPr>
                <w:strike/>
              </w:rPr>
              <w:t>or 41604</w:t>
            </w:r>
            <w:r w:rsidRPr="000A4D13">
              <w:rPr>
                <w:b w:val="0"/>
                <w:bCs w:val="0"/>
              </w:rPr>
              <w:t xml:space="preserve"> applies (</w:t>
            </w:r>
            <w:proofErr w:type="spellStart"/>
            <w:r w:rsidRPr="000A4D13">
              <w:rPr>
                <w:b w:val="0"/>
                <w:bCs w:val="0"/>
              </w:rPr>
              <w:t>Anaes</w:t>
            </w:r>
            <w:proofErr w:type="spellEnd"/>
            <w:r w:rsidRPr="000A4D13">
              <w:rPr>
                <w:b w:val="0"/>
                <w:bCs w:val="0"/>
              </w:rPr>
              <w:t>.)</w:t>
            </w:r>
          </w:p>
          <w:p w14:paraId="18141BE2" w14:textId="1A31FB73" w:rsidR="008933E2" w:rsidRPr="00FC5821" w:rsidRDefault="008933E2" w:rsidP="008933E2">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r>
              <w:rPr>
                <w:rFonts w:asciiTheme="minorHAnsi" w:hAnsiTheme="minorHAnsi" w:cstheme="minorHAnsi"/>
                <w:b w:val="0"/>
                <w:bCs w:val="0"/>
                <w:color w:val="000000"/>
                <w:sz w:val="24"/>
              </w:rPr>
              <w:t>20</w:t>
            </w:r>
            <w:r w:rsidR="003B6732">
              <w:rPr>
                <w:rFonts w:asciiTheme="minorHAnsi" w:hAnsiTheme="minorHAnsi" w:cstheme="minorHAnsi"/>
                <w:b w:val="0"/>
                <w:bCs w:val="0"/>
                <w:color w:val="000000"/>
                <w:sz w:val="24"/>
              </w:rPr>
              <w:t>5</w:t>
            </w:r>
            <w:r>
              <w:rPr>
                <w:rFonts w:asciiTheme="minorHAnsi" w:hAnsiTheme="minorHAnsi" w:cstheme="minorHAnsi"/>
                <w:b w:val="0"/>
                <w:bCs w:val="0"/>
                <w:color w:val="000000"/>
                <w:sz w:val="24"/>
              </w:rPr>
              <w:t>.</w:t>
            </w:r>
            <w:proofErr w:type="gramStart"/>
            <w:r>
              <w:rPr>
                <w:rFonts w:asciiTheme="minorHAnsi" w:hAnsiTheme="minorHAnsi" w:cstheme="minorHAnsi"/>
                <w:b w:val="0"/>
                <w:bCs w:val="0"/>
                <w:color w:val="000000"/>
                <w:sz w:val="24"/>
              </w:rPr>
              <w:t>30</w:t>
            </w:r>
            <w:r w:rsidRPr="00FC5821">
              <w:rPr>
                <w:rFonts w:asciiTheme="minorHAnsi" w:hAnsiTheme="minorHAnsi" w:cstheme="minorHAnsi"/>
                <w:b w:val="0"/>
                <w:bCs w:val="0"/>
                <w:color w:val="000000"/>
                <w:sz w:val="24"/>
              </w:rPr>
              <w:t xml:space="preserve">  Benefit</w:t>
            </w:r>
            <w:proofErr w:type="gramEnd"/>
            <w:r w:rsidRPr="00FC5821">
              <w:rPr>
                <w:rFonts w:asciiTheme="minorHAnsi" w:hAnsiTheme="minorHAnsi" w:cstheme="minorHAnsi"/>
                <w:b w:val="0"/>
                <w:bCs w:val="0"/>
                <w:color w:val="000000"/>
                <w:sz w:val="24"/>
              </w:rPr>
              <w:t>: 75% = $1</w:t>
            </w:r>
            <w:r>
              <w:rPr>
                <w:rFonts w:asciiTheme="minorHAnsi" w:hAnsiTheme="minorHAnsi" w:cstheme="minorHAnsi"/>
                <w:b w:val="0"/>
                <w:bCs w:val="0"/>
                <w:color w:val="000000"/>
                <w:sz w:val="24"/>
              </w:rPr>
              <w:t>5</w:t>
            </w:r>
            <w:r w:rsidR="003B6732">
              <w:rPr>
                <w:rFonts w:asciiTheme="minorHAnsi" w:hAnsiTheme="minorHAnsi" w:cstheme="minorHAnsi"/>
                <w:b w:val="0"/>
                <w:bCs w:val="0"/>
                <w:color w:val="000000"/>
                <w:sz w:val="24"/>
              </w:rPr>
              <w:t>4</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00</w:t>
            </w:r>
            <w:r w:rsidRPr="00FC5821">
              <w:rPr>
                <w:rFonts w:asciiTheme="minorHAnsi" w:hAnsiTheme="minorHAnsi" w:cstheme="minorHAnsi"/>
                <w:b w:val="0"/>
                <w:bCs w:val="0"/>
                <w:color w:val="000000"/>
                <w:sz w:val="24"/>
              </w:rPr>
              <w:t xml:space="preserve">  85% =$</w:t>
            </w:r>
            <w:r>
              <w:rPr>
                <w:rFonts w:asciiTheme="minorHAnsi" w:hAnsiTheme="minorHAnsi" w:cstheme="minorHAnsi"/>
                <w:b w:val="0"/>
                <w:bCs w:val="0"/>
                <w:color w:val="000000"/>
                <w:sz w:val="24"/>
              </w:rPr>
              <w:t>17</w:t>
            </w:r>
            <w:r w:rsidR="003B6732">
              <w:rPr>
                <w:rFonts w:asciiTheme="minorHAnsi" w:hAnsiTheme="minorHAnsi" w:cstheme="minorHAnsi"/>
                <w:b w:val="0"/>
                <w:bCs w:val="0"/>
                <w:color w:val="000000"/>
                <w:sz w:val="24"/>
              </w:rPr>
              <w:t>4</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55</w:t>
            </w:r>
          </w:p>
          <w:p w14:paraId="285F98A4" w14:textId="77777777" w:rsidR="008933E2" w:rsidRPr="00FC5821" w:rsidRDefault="008933E2" w:rsidP="008933E2">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766F82A6" w14:textId="77777777" w:rsidR="008933E2" w:rsidRPr="008933E2" w:rsidRDefault="008933E2">
            <w:pPr>
              <w:pStyle w:val="ListBullet"/>
              <w:numPr>
                <w:ilvl w:val="0"/>
                <w:numId w:val="13"/>
              </w:numPr>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8933E2">
              <w:rPr>
                <w:rFonts w:asciiTheme="minorHAnsi" w:hAnsiTheme="minorHAnsi" w:cstheme="minorHAnsi"/>
                <w:b w:val="0"/>
                <w:bCs w:val="0"/>
                <w:color w:val="auto"/>
                <w:sz w:val="24"/>
                <w:szCs w:val="24"/>
              </w:rPr>
              <w:t>Plastic and reconstructive surgery</w:t>
            </w:r>
            <w:r>
              <w:rPr>
                <w:rFonts w:asciiTheme="minorHAnsi" w:hAnsiTheme="minorHAnsi" w:cstheme="minorHAnsi"/>
                <w:b w:val="0"/>
                <w:bCs w:val="0"/>
                <w:color w:val="auto"/>
                <w:sz w:val="24"/>
                <w:szCs w:val="24"/>
              </w:rPr>
              <w:t xml:space="preserve"> </w:t>
            </w:r>
            <w:r w:rsidRPr="008933E2">
              <w:rPr>
                <w:rFonts w:asciiTheme="minorHAnsi" w:hAnsiTheme="minorHAnsi" w:cstheme="minorHAnsi"/>
                <w:b w:val="0"/>
                <w:bCs w:val="0"/>
                <w:color w:val="auto"/>
                <w:sz w:val="24"/>
                <w:szCs w:val="24"/>
              </w:rPr>
              <w:t>(medically necessary)</w:t>
            </w:r>
          </w:p>
          <w:p w14:paraId="1321D889" w14:textId="61EB5208" w:rsidR="008933E2" w:rsidRDefault="008933E2">
            <w:pPr>
              <w:pStyle w:val="ListBullet"/>
              <w:numPr>
                <w:ilvl w:val="0"/>
                <w:numId w:val="13"/>
              </w:numPr>
              <w:rPr>
                <w:b w:val="0"/>
                <w:bCs w:val="0"/>
              </w:rPr>
            </w:pPr>
            <w:r w:rsidRPr="00C531C1">
              <w:rPr>
                <w:rFonts w:asciiTheme="minorHAnsi" w:hAnsiTheme="minorHAnsi" w:cstheme="minorHAnsi"/>
                <w:b w:val="0"/>
                <w:bCs w:val="0"/>
                <w:color w:val="auto"/>
                <w:sz w:val="24"/>
                <w:szCs w:val="24"/>
              </w:rPr>
              <w:t xml:space="preserve">Procedure type: </w:t>
            </w:r>
            <w:r w:rsidR="00381425" w:rsidRPr="00381425">
              <w:rPr>
                <w:rFonts w:asciiTheme="minorHAnsi" w:hAnsiTheme="minorHAnsi" w:cstheme="minorHAnsi"/>
                <w:b w:val="0"/>
                <w:bCs w:val="0"/>
                <w:color w:val="auto"/>
                <w:sz w:val="24"/>
                <w:szCs w:val="24"/>
              </w:rPr>
              <w:t>Unlisted</w:t>
            </w:r>
          </w:p>
        </w:tc>
      </w:tr>
      <w:tr w:rsidR="001E6788" w:rsidRPr="00F7647C" w14:paraId="547B360E" w14:textId="77777777" w:rsidTr="00673F68">
        <w:tc>
          <w:tcPr>
            <w:cnfStyle w:val="001000000000" w:firstRow="0" w:lastRow="0" w:firstColumn="1" w:lastColumn="0" w:oddVBand="0" w:evenVBand="0" w:oddHBand="0" w:evenHBand="0" w:firstRowFirstColumn="0" w:firstRowLastColumn="0" w:lastRowFirstColumn="0" w:lastRowLastColumn="0"/>
            <w:tcW w:w="9060" w:type="dxa"/>
          </w:tcPr>
          <w:p w14:paraId="1D6C72D9" w14:textId="2731BC65" w:rsidR="001E6788" w:rsidRPr="00642F20" w:rsidRDefault="007B414A" w:rsidP="001E6788">
            <w:pPr>
              <w:rPr>
                <w:b w:val="0"/>
                <w:bCs w:val="0"/>
              </w:rPr>
            </w:pPr>
            <w:r>
              <w:rPr>
                <w:b w:val="0"/>
                <w:bCs w:val="0"/>
              </w:rPr>
              <w:t>4</w:t>
            </w:r>
            <w:r w:rsidR="00232325">
              <w:rPr>
                <w:b w:val="0"/>
                <w:bCs w:val="0"/>
              </w:rPr>
              <w:t>6108</w:t>
            </w:r>
            <w:r w:rsidR="001E6788">
              <w:rPr>
                <w:b w:val="0"/>
                <w:bCs w:val="0"/>
              </w:rPr>
              <w:t xml:space="preserve"> </w:t>
            </w:r>
          </w:p>
          <w:p w14:paraId="15B1B55D" w14:textId="77777777" w:rsidR="001E6788" w:rsidRDefault="00903934" w:rsidP="001E6788">
            <w:r w:rsidRPr="00903934">
              <w:rPr>
                <w:b w:val="0"/>
                <w:bCs w:val="0"/>
              </w:rPr>
              <w:t xml:space="preserve">Excision of burnt tissue, if the area of burn excised involves 50% or more but less than 60% of total body surface, </w:t>
            </w:r>
            <w:r w:rsidRPr="00903934">
              <w:t>excluding aftercare</w:t>
            </w:r>
            <w:r w:rsidRPr="00903934">
              <w:rPr>
                <w:b w:val="0"/>
                <w:bCs w:val="0"/>
              </w:rPr>
              <w:t xml:space="preserve"> (H) (</w:t>
            </w:r>
            <w:proofErr w:type="spellStart"/>
            <w:r w:rsidRPr="00903934">
              <w:rPr>
                <w:b w:val="0"/>
                <w:bCs w:val="0"/>
              </w:rPr>
              <w:t>Anaes</w:t>
            </w:r>
            <w:proofErr w:type="spellEnd"/>
            <w:r w:rsidRPr="00903934">
              <w:rPr>
                <w:b w:val="0"/>
                <w:bCs w:val="0"/>
              </w:rPr>
              <w:t>.) (Assist.)</w:t>
            </w:r>
          </w:p>
          <w:p w14:paraId="468085D7" w14:textId="4EFEF65B" w:rsidR="008933E2" w:rsidRPr="00FC5821" w:rsidRDefault="008933E2" w:rsidP="008933E2">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proofErr w:type="gramStart"/>
            <w:r>
              <w:rPr>
                <w:rFonts w:asciiTheme="minorHAnsi" w:hAnsiTheme="minorHAnsi" w:cstheme="minorHAnsi"/>
                <w:b w:val="0"/>
                <w:bCs w:val="0"/>
                <w:color w:val="000000"/>
                <w:sz w:val="24"/>
              </w:rPr>
              <w:t>2,3</w:t>
            </w:r>
            <w:r w:rsidR="003B6732">
              <w:rPr>
                <w:rFonts w:asciiTheme="minorHAnsi" w:hAnsiTheme="minorHAnsi" w:cstheme="minorHAnsi"/>
                <w:b w:val="0"/>
                <w:bCs w:val="0"/>
                <w:color w:val="000000"/>
                <w:sz w:val="24"/>
              </w:rPr>
              <w:t>48</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2</w:t>
            </w:r>
            <w:r>
              <w:rPr>
                <w:rFonts w:asciiTheme="minorHAnsi" w:hAnsiTheme="minorHAnsi" w:cstheme="minorHAnsi"/>
                <w:b w:val="0"/>
                <w:bCs w:val="0"/>
                <w:color w:val="000000"/>
                <w:sz w:val="24"/>
              </w:rPr>
              <w:t>0</w:t>
            </w:r>
            <w:r w:rsidRPr="00FC5821">
              <w:rPr>
                <w:rFonts w:asciiTheme="minorHAnsi" w:hAnsiTheme="minorHAnsi" w:cstheme="minorHAnsi"/>
                <w:b w:val="0"/>
                <w:bCs w:val="0"/>
                <w:color w:val="000000"/>
                <w:sz w:val="24"/>
              </w:rPr>
              <w:t xml:space="preserve">  Benefit</w:t>
            </w:r>
            <w:proofErr w:type="gramEnd"/>
            <w:r w:rsidRPr="00FC5821">
              <w:rPr>
                <w:rFonts w:asciiTheme="minorHAnsi" w:hAnsiTheme="minorHAnsi" w:cstheme="minorHAnsi"/>
                <w:b w:val="0"/>
                <w:bCs w:val="0"/>
                <w:color w:val="000000"/>
                <w:sz w:val="24"/>
              </w:rPr>
              <w:t>: 75% = $1</w:t>
            </w:r>
            <w:r w:rsidR="00C531C1">
              <w:rPr>
                <w:rFonts w:asciiTheme="minorHAnsi" w:hAnsiTheme="minorHAnsi" w:cstheme="minorHAnsi"/>
                <w:b w:val="0"/>
                <w:bCs w:val="0"/>
                <w:color w:val="000000"/>
                <w:sz w:val="24"/>
              </w:rPr>
              <w:t>,</w:t>
            </w:r>
            <w:r w:rsidRPr="00FC5821">
              <w:rPr>
                <w:rFonts w:asciiTheme="minorHAnsi" w:hAnsiTheme="minorHAnsi" w:cstheme="minorHAnsi"/>
                <w:b w:val="0"/>
                <w:bCs w:val="0"/>
                <w:color w:val="000000"/>
                <w:sz w:val="24"/>
              </w:rPr>
              <w:t>7</w:t>
            </w:r>
            <w:r w:rsidR="003B6732">
              <w:rPr>
                <w:rFonts w:asciiTheme="minorHAnsi" w:hAnsiTheme="minorHAnsi" w:cstheme="minorHAnsi"/>
                <w:b w:val="0"/>
                <w:bCs w:val="0"/>
                <w:color w:val="000000"/>
                <w:sz w:val="24"/>
              </w:rPr>
              <w:t>61</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15</w:t>
            </w:r>
          </w:p>
          <w:p w14:paraId="588A6A81" w14:textId="77777777" w:rsidR="008933E2" w:rsidRPr="00FC5821" w:rsidRDefault="008933E2" w:rsidP="008933E2">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5124BE30" w14:textId="77777777" w:rsidR="008933E2" w:rsidRPr="008933E2" w:rsidRDefault="008933E2">
            <w:pPr>
              <w:pStyle w:val="ListBullet"/>
              <w:numPr>
                <w:ilvl w:val="0"/>
                <w:numId w:val="13"/>
              </w:numPr>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8933E2">
              <w:rPr>
                <w:rFonts w:asciiTheme="minorHAnsi" w:hAnsiTheme="minorHAnsi" w:cstheme="minorHAnsi"/>
                <w:b w:val="0"/>
                <w:bCs w:val="0"/>
                <w:color w:val="auto"/>
                <w:sz w:val="24"/>
                <w:szCs w:val="24"/>
              </w:rPr>
              <w:t>Plastic and reconstructive surgery</w:t>
            </w:r>
            <w:r>
              <w:rPr>
                <w:rFonts w:asciiTheme="minorHAnsi" w:hAnsiTheme="minorHAnsi" w:cstheme="minorHAnsi"/>
                <w:b w:val="0"/>
                <w:bCs w:val="0"/>
                <w:color w:val="auto"/>
                <w:sz w:val="24"/>
                <w:szCs w:val="24"/>
              </w:rPr>
              <w:t xml:space="preserve"> </w:t>
            </w:r>
            <w:r w:rsidRPr="008933E2">
              <w:rPr>
                <w:rFonts w:asciiTheme="minorHAnsi" w:hAnsiTheme="minorHAnsi" w:cstheme="minorHAnsi"/>
                <w:b w:val="0"/>
                <w:bCs w:val="0"/>
                <w:color w:val="auto"/>
                <w:sz w:val="24"/>
                <w:szCs w:val="24"/>
              </w:rPr>
              <w:t>(medically necessary)</w:t>
            </w:r>
          </w:p>
          <w:p w14:paraId="72FC4F4D" w14:textId="11BFEAEC" w:rsidR="008933E2" w:rsidRDefault="008933E2">
            <w:pPr>
              <w:pStyle w:val="ListBullet"/>
              <w:numPr>
                <w:ilvl w:val="0"/>
                <w:numId w:val="13"/>
              </w:numPr>
              <w:rPr>
                <w:b w:val="0"/>
                <w:bCs w:val="0"/>
              </w:rPr>
            </w:pPr>
            <w:r w:rsidRPr="00C531C1">
              <w:rPr>
                <w:rFonts w:asciiTheme="minorHAnsi" w:hAnsiTheme="minorHAnsi" w:cstheme="minorHAnsi"/>
                <w:b w:val="0"/>
                <w:bCs w:val="0"/>
                <w:color w:val="auto"/>
                <w:sz w:val="24"/>
                <w:szCs w:val="24"/>
              </w:rPr>
              <w:t xml:space="preserve">Procedure type: </w:t>
            </w:r>
            <w:r w:rsidR="00381425" w:rsidRPr="00381425">
              <w:rPr>
                <w:rFonts w:asciiTheme="minorHAnsi" w:hAnsiTheme="minorHAnsi" w:cstheme="minorHAnsi"/>
                <w:b w:val="0"/>
                <w:bCs w:val="0"/>
                <w:color w:val="auto"/>
                <w:sz w:val="24"/>
                <w:szCs w:val="24"/>
              </w:rPr>
              <w:t>Type A Advanced Surgical</w:t>
            </w:r>
          </w:p>
        </w:tc>
      </w:tr>
      <w:tr w:rsidR="00711E9E" w:rsidRPr="00F7647C" w14:paraId="195EFA23"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2CD4D7E" w14:textId="3A1533DA" w:rsidR="00232325" w:rsidRPr="00642F20" w:rsidRDefault="00232325" w:rsidP="00232325">
            <w:pPr>
              <w:rPr>
                <w:b w:val="0"/>
                <w:bCs w:val="0"/>
              </w:rPr>
            </w:pPr>
            <w:r>
              <w:rPr>
                <w:b w:val="0"/>
                <w:bCs w:val="0"/>
              </w:rPr>
              <w:t xml:space="preserve">46116 </w:t>
            </w:r>
          </w:p>
          <w:p w14:paraId="76CCA405" w14:textId="77777777" w:rsidR="002E2077" w:rsidRPr="002E2077" w:rsidRDefault="002E2077" w:rsidP="002E2077">
            <w:pPr>
              <w:rPr>
                <w:b w:val="0"/>
                <w:bCs w:val="0"/>
              </w:rPr>
            </w:pPr>
            <w:r w:rsidRPr="002E2077">
              <w:rPr>
                <w:b w:val="0"/>
                <w:bCs w:val="0"/>
              </w:rPr>
              <w:t xml:space="preserve">Excised burn wound closure or closure of skin defect secondary to burns contracture release, if the defect area is more than 10% but </w:t>
            </w:r>
            <w:r w:rsidRPr="002E2077">
              <w:rPr>
                <w:strike/>
              </w:rPr>
              <w:t>not more</w:t>
            </w:r>
            <w:r w:rsidRPr="002E2077">
              <w:t xml:space="preserve"> less</w:t>
            </w:r>
            <w:r w:rsidRPr="002E2077">
              <w:rPr>
                <w:b w:val="0"/>
                <w:bCs w:val="0"/>
              </w:rPr>
              <w:t xml:space="preserve"> than 20% of total body surface and if the service:</w:t>
            </w:r>
          </w:p>
          <w:p w14:paraId="23BD4C9A" w14:textId="1BB6CA34" w:rsidR="002E2077" w:rsidRPr="002E2077" w:rsidRDefault="002E2077">
            <w:pPr>
              <w:pStyle w:val="ListParagraph"/>
              <w:numPr>
                <w:ilvl w:val="0"/>
                <w:numId w:val="7"/>
              </w:numPr>
              <w:rPr>
                <w:b w:val="0"/>
                <w:bCs w:val="0"/>
              </w:rPr>
            </w:pPr>
            <w:r w:rsidRPr="002E2077">
              <w:rPr>
                <w:b w:val="0"/>
                <w:bCs w:val="0"/>
              </w:rPr>
              <w:t>is performed at the same time as the procedure for the primary burn wound excision or contracture release; and</w:t>
            </w:r>
          </w:p>
          <w:p w14:paraId="3030824B" w14:textId="7DE9576A" w:rsidR="002E2077" w:rsidRPr="002E2077" w:rsidRDefault="002E2077">
            <w:pPr>
              <w:pStyle w:val="ListParagraph"/>
              <w:numPr>
                <w:ilvl w:val="0"/>
                <w:numId w:val="7"/>
              </w:numPr>
              <w:rPr>
                <w:b w:val="0"/>
                <w:bCs w:val="0"/>
              </w:rPr>
            </w:pPr>
            <w:r w:rsidRPr="002E2077">
              <w:rPr>
                <w:b w:val="0"/>
                <w:bCs w:val="0"/>
              </w:rPr>
              <w:t>involves:</w:t>
            </w:r>
          </w:p>
          <w:p w14:paraId="500342A0" w14:textId="5A9BF719" w:rsidR="002E2077" w:rsidRPr="002E2077" w:rsidRDefault="002E2077">
            <w:pPr>
              <w:pStyle w:val="ListParagraph"/>
              <w:numPr>
                <w:ilvl w:val="0"/>
                <w:numId w:val="8"/>
              </w:numPr>
              <w:rPr>
                <w:b w:val="0"/>
                <w:bCs w:val="0"/>
              </w:rPr>
            </w:pPr>
            <w:r w:rsidRPr="002E2077">
              <w:rPr>
                <w:b w:val="0"/>
                <w:bCs w:val="0"/>
              </w:rPr>
              <w:t>autologous skin grafting for definitive closure; or</w:t>
            </w:r>
          </w:p>
          <w:p w14:paraId="281FC3A0" w14:textId="50DC5844" w:rsidR="002E2077" w:rsidRPr="002E2077" w:rsidRDefault="002E2077">
            <w:pPr>
              <w:pStyle w:val="ListParagraph"/>
              <w:numPr>
                <w:ilvl w:val="0"/>
                <w:numId w:val="8"/>
              </w:numPr>
              <w:rPr>
                <w:b w:val="0"/>
                <w:bCs w:val="0"/>
              </w:rPr>
            </w:pPr>
            <w:r w:rsidRPr="002E2077">
              <w:rPr>
                <w:b w:val="0"/>
                <w:bCs w:val="0"/>
              </w:rPr>
              <w:t xml:space="preserve">allogenic skin grafting, or biosynthetic skin substitutes, to temporize the excised </w:t>
            </w:r>
            <w:proofErr w:type="gramStart"/>
            <w:r w:rsidRPr="002E2077">
              <w:rPr>
                <w:b w:val="0"/>
                <w:bCs w:val="0"/>
              </w:rPr>
              <w:t>wound;</w:t>
            </w:r>
            <w:proofErr w:type="gramEnd"/>
          </w:p>
          <w:p w14:paraId="30663854" w14:textId="77777777" w:rsidR="00711E9E" w:rsidRDefault="002E2077" w:rsidP="002E2077">
            <w:r w:rsidRPr="002E2077">
              <w:rPr>
                <w:b w:val="0"/>
                <w:bCs w:val="0"/>
              </w:rPr>
              <w:t>excluding aftercare (H) (</w:t>
            </w:r>
            <w:proofErr w:type="spellStart"/>
            <w:r w:rsidRPr="002E2077">
              <w:rPr>
                <w:b w:val="0"/>
                <w:bCs w:val="0"/>
              </w:rPr>
              <w:t>Anaes</w:t>
            </w:r>
            <w:proofErr w:type="spellEnd"/>
            <w:r w:rsidRPr="002E2077">
              <w:rPr>
                <w:b w:val="0"/>
                <w:bCs w:val="0"/>
              </w:rPr>
              <w:t>.) (Assist.)</w:t>
            </w:r>
          </w:p>
          <w:p w14:paraId="1F9DC754" w14:textId="543AFDC0" w:rsidR="008933E2" w:rsidRPr="00FC5821" w:rsidRDefault="008933E2" w:rsidP="008933E2">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r>
              <w:rPr>
                <w:rFonts w:asciiTheme="minorHAnsi" w:hAnsiTheme="minorHAnsi" w:cstheme="minorHAnsi"/>
                <w:b w:val="0"/>
                <w:bCs w:val="0"/>
                <w:color w:val="000000"/>
                <w:sz w:val="24"/>
              </w:rPr>
              <w:t>98</w:t>
            </w:r>
            <w:r w:rsidR="003B6732">
              <w:rPr>
                <w:rFonts w:asciiTheme="minorHAnsi" w:hAnsiTheme="minorHAnsi" w:cstheme="minorHAnsi"/>
                <w:b w:val="0"/>
                <w:bCs w:val="0"/>
                <w:color w:val="000000"/>
                <w:sz w:val="24"/>
              </w:rPr>
              <w:t>6</w:t>
            </w:r>
            <w:r>
              <w:rPr>
                <w:rFonts w:asciiTheme="minorHAnsi" w:hAnsiTheme="minorHAnsi" w:cstheme="minorHAnsi"/>
                <w:b w:val="0"/>
                <w:bCs w:val="0"/>
                <w:color w:val="000000"/>
                <w:sz w:val="24"/>
              </w:rPr>
              <w:t>.</w:t>
            </w:r>
            <w:proofErr w:type="gramStart"/>
            <w:r w:rsidR="003B6732">
              <w:rPr>
                <w:rFonts w:asciiTheme="minorHAnsi" w:hAnsiTheme="minorHAnsi" w:cstheme="minorHAnsi"/>
                <w:b w:val="0"/>
                <w:bCs w:val="0"/>
                <w:color w:val="000000"/>
                <w:sz w:val="24"/>
              </w:rPr>
              <w:t>8</w:t>
            </w:r>
            <w:r>
              <w:rPr>
                <w:rFonts w:asciiTheme="minorHAnsi" w:hAnsiTheme="minorHAnsi" w:cstheme="minorHAnsi"/>
                <w:b w:val="0"/>
                <w:bCs w:val="0"/>
                <w:color w:val="000000"/>
                <w:sz w:val="24"/>
              </w:rPr>
              <w:t>5</w:t>
            </w:r>
            <w:r w:rsidRPr="00FC5821">
              <w:rPr>
                <w:rFonts w:asciiTheme="minorHAnsi" w:hAnsiTheme="minorHAnsi" w:cstheme="minorHAnsi"/>
                <w:b w:val="0"/>
                <w:bCs w:val="0"/>
                <w:color w:val="000000"/>
                <w:sz w:val="24"/>
              </w:rPr>
              <w:t xml:space="preserve">  Benefit</w:t>
            </w:r>
            <w:proofErr w:type="gramEnd"/>
            <w:r w:rsidRPr="00FC5821">
              <w:rPr>
                <w:rFonts w:asciiTheme="minorHAnsi" w:hAnsiTheme="minorHAnsi" w:cstheme="minorHAnsi"/>
                <w:b w:val="0"/>
                <w:bCs w:val="0"/>
                <w:color w:val="000000"/>
                <w:sz w:val="24"/>
              </w:rPr>
              <w:t>: 75% = $</w:t>
            </w:r>
            <w:r>
              <w:rPr>
                <w:rFonts w:asciiTheme="minorHAnsi" w:hAnsiTheme="minorHAnsi" w:cstheme="minorHAnsi"/>
                <w:b w:val="0"/>
                <w:bCs w:val="0"/>
                <w:color w:val="000000"/>
                <w:sz w:val="24"/>
              </w:rPr>
              <w:t>7</w:t>
            </w:r>
            <w:r w:rsidR="003B6732">
              <w:rPr>
                <w:rFonts w:asciiTheme="minorHAnsi" w:hAnsiTheme="minorHAnsi" w:cstheme="minorHAnsi"/>
                <w:b w:val="0"/>
                <w:bCs w:val="0"/>
                <w:color w:val="000000"/>
                <w:sz w:val="24"/>
              </w:rPr>
              <w:t>40</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15</w:t>
            </w:r>
          </w:p>
          <w:p w14:paraId="5627EB01" w14:textId="77777777" w:rsidR="008933E2" w:rsidRPr="00FC5821" w:rsidRDefault="008933E2" w:rsidP="008933E2">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lastRenderedPageBreak/>
              <w:t>Private Health Insurance Classification:</w:t>
            </w:r>
          </w:p>
          <w:p w14:paraId="546F5DED" w14:textId="77777777" w:rsidR="008933E2" w:rsidRPr="008933E2" w:rsidRDefault="008933E2">
            <w:pPr>
              <w:pStyle w:val="ListBullet"/>
              <w:numPr>
                <w:ilvl w:val="0"/>
                <w:numId w:val="13"/>
              </w:numPr>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8933E2">
              <w:rPr>
                <w:rFonts w:asciiTheme="minorHAnsi" w:hAnsiTheme="minorHAnsi" w:cstheme="minorHAnsi"/>
                <w:b w:val="0"/>
                <w:bCs w:val="0"/>
                <w:color w:val="auto"/>
                <w:sz w:val="24"/>
                <w:szCs w:val="24"/>
              </w:rPr>
              <w:t>Plastic and reconstructive surgery</w:t>
            </w:r>
            <w:r>
              <w:rPr>
                <w:rFonts w:asciiTheme="minorHAnsi" w:hAnsiTheme="minorHAnsi" w:cstheme="minorHAnsi"/>
                <w:b w:val="0"/>
                <w:bCs w:val="0"/>
                <w:color w:val="auto"/>
                <w:sz w:val="24"/>
                <w:szCs w:val="24"/>
              </w:rPr>
              <w:t xml:space="preserve"> </w:t>
            </w:r>
            <w:r w:rsidRPr="008933E2">
              <w:rPr>
                <w:rFonts w:asciiTheme="minorHAnsi" w:hAnsiTheme="minorHAnsi" w:cstheme="minorHAnsi"/>
                <w:b w:val="0"/>
                <w:bCs w:val="0"/>
                <w:color w:val="auto"/>
                <w:sz w:val="24"/>
                <w:szCs w:val="24"/>
              </w:rPr>
              <w:t>(medically necessary)</w:t>
            </w:r>
          </w:p>
          <w:p w14:paraId="1BF17695" w14:textId="1E4DD8DE" w:rsidR="008933E2" w:rsidRDefault="008933E2">
            <w:pPr>
              <w:pStyle w:val="ListBullet"/>
              <w:numPr>
                <w:ilvl w:val="0"/>
                <w:numId w:val="13"/>
              </w:numPr>
            </w:pPr>
            <w:r w:rsidRPr="00C531C1">
              <w:rPr>
                <w:rFonts w:asciiTheme="minorHAnsi" w:hAnsiTheme="minorHAnsi" w:cstheme="minorHAnsi"/>
                <w:b w:val="0"/>
                <w:bCs w:val="0"/>
                <w:color w:val="auto"/>
                <w:sz w:val="24"/>
                <w:szCs w:val="24"/>
              </w:rPr>
              <w:t xml:space="preserve">Procedure type: </w:t>
            </w:r>
            <w:r w:rsidR="00381425" w:rsidRPr="00381425">
              <w:rPr>
                <w:rFonts w:asciiTheme="minorHAnsi" w:hAnsiTheme="minorHAnsi" w:cstheme="minorHAnsi"/>
                <w:b w:val="0"/>
                <w:bCs w:val="0"/>
                <w:color w:val="auto"/>
                <w:sz w:val="24"/>
                <w:szCs w:val="24"/>
              </w:rPr>
              <w:t>Type A Advanced Surgical</w:t>
            </w:r>
          </w:p>
        </w:tc>
      </w:tr>
      <w:tr w:rsidR="00711E9E" w:rsidRPr="00F7647C" w14:paraId="2DDC989E" w14:textId="77777777" w:rsidTr="00673F68">
        <w:tc>
          <w:tcPr>
            <w:cnfStyle w:val="001000000000" w:firstRow="0" w:lastRow="0" w:firstColumn="1" w:lastColumn="0" w:oddVBand="0" w:evenVBand="0" w:oddHBand="0" w:evenHBand="0" w:firstRowFirstColumn="0" w:firstRowLastColumn="0" w:lastRowFirstColumn="0" w:lastRowLastColumn="0"/>
            <w:tcW w:w="9060" w:type="dxa"/>
          </w:tcPr>
          <w:p w14:paraId="447D50F0" w14:textId="5A72FEC5" w:rsidR="00232325" w:rsidRPr="00642F20" w:rsidRDefault="00232325" w:rsidP="00232325">
            <w:pPr>
              <w:rPr>
                <w:b w:val="0"/>
                <w:bCs w:val="0"/>
              </w:rPr>
            </w:pPr>
            <w:r>
              <w:rPr>
                <w:b w:val="0"/>
                <w:bCs w:val="0"/>
              </w:rPr>
              <w:lastRenderedPageBreak/>
              <w:t xml:space="preserve">46120 </w:t>
            </w:r>
          </w:p>
          <w:p w14:paraId="6F1DAC83" w14:textId="77777777" w:rsidR="00F56204" w:rsidRPr="00F56204" w:rsidRDefault="00F56204" w:rsidP="00F56204">
            <w:pPr>
              <w:rPr>
                <w:b w:val="0"/>
                <w:bCs w:val="0"/>
              </w:rPr>
            </w:pPr>
            <w:r w:rsidRPr="00F56204">
              <w:rPr>
                <w:b w:val="0"/>
                <w:bCs w:val="0"/>
              </w:rPr>
              <w:t>Excised burn wound closure, if the defect area is 50% or more but less than 60% of total body surface and if the service:</w:t>
            </w:r>
          </w:p>
          <w:p w14:paraId="60700045" w14:textId="49DB5455" w:rsidR="00F56204" w:rsidRPr="00F56204" w:rsidRDefault="00F56204">
            <w:pPr>
              <w:pStyle w:val="ListParagraph"/>
              <w:numPr>
                <w:ilvl w:val="0"/>
                <w:numId w:val="9"/>
              </w:numPr>
              <w:rPr>
                <w:b w:val="0"/>
                <w:bCs w:val="0"/>
              </w:rPr>
            </w:pPr>
            <w:r w:rsidRPr="00F56204">
              <w:rPr>
                <w:b w:val="0"/>
                <w:bCs w:val="0"/>
              </w:rPr>
              <w:t xml:space="preserve">is performed at the same time as the procedure for the primary burn wound excision </w:t>
            </w:r>
            <w:r w:rsidRPr="00F56204">
              <w:rPr>
                <w:strike/>
              </w:rPr>
              <w:t>or contracture release</w:t>
            </w:r>
            <w:r w:rsidRPr="00F56204">
              <w:rPr>
                <w:b w:val="0"/>
                <w:bCs w:val="0"/>
              </w:rPr>
              <w:t>; and</w:t>
            </w:r>
          </w:p>
          <w:p w14:paraId="43C73973" w14:textId="3847102C" w:rsidR="00F56204" w:rsidRPr="00F56204" w:rsidRDefault="00F56204">
            <w:pPr>
              <w:pStyle w:val="ListParagraph"/>
              <w:numPr>
                <w:ilvl w:val="0"/>
                <w:numId w:val="9"/>
              </w:numPr>
              <w:rPr>
                <w:b w:val="0"/>
                <w:bCs w:val="0"/>
              </w:rPr>
            </w:pPr>
            <w:r w:rsidRPr="00F56204">
              <w:rPr>
                <w:b w:val="0"/>
                <w:bCs w:val="0"/>
              </w:rPr>
              <w:t>involves:</w:t>
            </w:r>
          </w:p>
          <w:p w14:paraId="4CF3B736" w14:textId="5B335400" w:rsidR="00F56204" w:rsidRPr="00F56204" w:rsidRDefault="00F56204">
            <w:pPr>
              <w:pStyle w:val="ListParagraph"/>
              <w:numPr>
                <w:ilvl w:val="0"/>
                <w:numId w:val="10"/>
              </w:numPr>
              <w:rPr>
                <w:b w:val="0"/>
                <w:bCs w:val="0"/>
              </w:rPr>
            </w:pPr>
            <w:r w:rsidRPr="00F56204">
              <w:rPr>
                <w:b w:val="0"/>
                <w:bCs w:val="0"/>
              </w:rPr>
              <w:t>autologous skin grafting for definitive closure; or</w:t>
            </w:r>
          </w:p>
          <w:p w14:paraId="3CC86291" w14:textId="753E3B4A" w:rsidR="00F56204" w:rsidRPr="00F56204" w:rsidRDefault="00F56204">
            <w:pPr>
              <w:pStyle w:val="ListParagraph"/>
              <w:numPr>
                <w:ilvl w:val="0"/>
                <w:numId w:val="10"/>
              </w:numPr>
              <w:rPr>
                <w:b w:val="0"/>
                <w:bCs w:val="0"/>
              </w:rPr>
            </w:pPr>
            <w:r w:rsidRPr="00F56204">
              <w:rPr>
                <w:b w:val="0"/>
                <w:bCs w:val="0"/>
              </w:rPr>
              <w:t xml:space="preserve">allogenic skin grafting, or biosynthetic skin substitutes, to temporize the excised </w:t>
            </w:r>
            <w:proofErr w:type="gramStart"/>
            <w:r w:rsidRPr="00F56204">
              <w:rPr>
                <w:b w:val="0"/>
                <w:bCs w:val="0"/>
              </w:rPr>
              <w:t>wound;</w:t>
            </w:r>
            <w:proofErr w:type="gramEnd"/>
          </w:p>
          <w:p w14:paraId="7845C47F" w14:textId="77777777" w:rsidR="00711E9E" w:rsidRDefault="00F56204" w:rsidP="00F56204">
            <w:r w:rsidRPr="00F56204">
              <w:rPr>
                <w:b w:val="0"/>
                <w:bCs w:val="0"/>
              </w:rPr>
              <w:t>excluding aftercare (H) (</w:t>
            </w:r>
            <w:proofErr w:type="spellStart"/>
            <w:r w:rsidRPr="00F56204">
              <w:rPr>
                <w:b w:val="0"/>
                <w:bCs w:val="0"/>
              </w:rPr>
              <w:t>Anaes</w:t>
            </w:r>
            <w:proofErr w:type="spellEnd"/>
            <w:r w:rsidRPr="00F56204">
              <w:rPr>
                <w:b w:val="0"/>
                <w:bCs w:val="0"/>
              </w:rPr>
              <w:t>.) (Assist.)</w:t>
            </w:r>
          </w:p>
          <w:p w14:paraId="7C8A0CCC" w14:textId="6D12BFC1" w:rsidR="008933E2" w:rsidRPr="00FC5821" w:rsidRDefault="008933E2" w:rsidP="008933E2">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proofErr w:type="gramStart"/>
            <w:r>
              <w:rPr>
                <w:rFonts w:asciiTheme="minorHAnsi" w:hAnsiTheme="minorHAnsi" w:cstheme="minorHAnsi"/>
                <w:b w:val="0"/>
                <w:bCs w:val="0"/>
                <w:color w:val="000000"/>
                <w:sz w:val="24"/>
              </w:rPr>
              <w:t>2,3</w:t>
            </w:r>
            <w:r w:rsidR="003B6732">
              <w:rPr>
                <w:rFonts w:asciiTheme="minorHAnsi" w:hAnsiTheme="minorHAnsi" w:cstheme="minorHAnsi"/>
                <w:b w:val="0"/>
                <w:bCs w:val="0"/>
                <w:color w:val="000000"/>
                <w:sz w:val="24"/>
              </w:rPr>
              <w:t>48</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2</w:t>
            </w:r>
            <w:r>
              <w:rPr>
                <w:rFonts w:asciiTheme="minorHAnsi" w:hAnsiTheme="minorHAnsi" w:cstheme="minorHAnsi"/>
                <w:b w:val="0"/>
                <w:bCs w:val="0"/>
                <w:color w:val="000000"/>
                <w:sz w:val="24"/>
              </w:rPr>
              <w:t>0</w:t>
            </w:r>
            <w:r w:rsidRPr="00FC5821">
              <w:rPr>
                <w:rFonts w:asciiTheme="minorHAnsi" w:hAnsiTheme="minorHAnsi" w:cstheme="minorHAnsi"/>
                <w:b w:val="0"/>
                <w:bCs w:val="0"/>
                <w:color w:val="000000"/>
                <w:sz w:val="24"/>
              </w:rPr>
              <w:t xml:space="preserve">  Benefit</w:t>
            </w:r>
            <w:proofErr w:type="gramEnd"/>
            <w:r w:rsidRPr="00FC5821">
              <w:rPr>
                <w:rFonts w:asciiTheme="minorHAnsi" w:hAnsiTheme="minorHAnsi" w:cstheme="minorHAnsi"/>
                <w:b w:val="0"/>
                <w:bCs w:val="0"/>
                <w:color w:val="000000"/>
                <w:sz w:val="24"/>
              </w:rPr>
              <w:t>: 75% = $</w:t>
            </w:r>
            <w:r>
              <w:rPr>
                <w:rFonts w:asciiTheme="minorHAnsi" w:hAnsiTheme="minorHAnsi" w:cstheme="minorHAnsi"/>
                <w:b w:val="0"/>
                <w:bCs w:val="0"/>
                <w:color w:val="000000"/>
                <w:sz w:val="24"/>
              </w:rPr>
              <w:t>1</w:t>
            </w:r>
            <w:r w:rsidR="00C531C1">
              <w:rPr>
                <w:rFonts w:asciiTheme="minorHAnsi" w:hAnsiTheme="minorHAnsi" w:cstheme="minorHAnsi"/>
                <w:b w:val="0"/>
                <w:bCs w:val="0"/>
                <w:color w:val="000000"/>
                <w:sz w:val="24"/>
              </w:rPr>
              <w:t>,</w:t>
            </w:r>
            <w:r>
              <w:rPr>
                <w:rFonts w:asciiTheme="minorHAnsi" w:hAnsiTheme="minorHAnsi" w:cstheme="minorHAnsi"/>
                <w:b w:val="0"/>
                <w:bCs w:val="0"/>
                <w:color w:val="000000"/>
                <w:sz w:val="24"/>
              </w:rPr>
              <w:t>7</w:t>
            </w:r>
            <w:r w:rsidR="003B6732">
              <w:rPr>
                <w:rFonts w:asciiTheme="minorHAnsi" w:hAnsiTheme="minorHAnsi" w:cstheme="minorHAnsi"/>
                <w:b w:val="0"/>
                <w:bCs w:val="0"/>
                <w:color w:val="000000"/>
                <w:sz w:val="24"/>
              </w:rPr>
              <w:t>61</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15</w:t>
            </w:r>
          </w:p>
          <w:p w14:paraId="2966E44E" w14:textId="77777777" w:rsidR="008933E2" w:rsidRPr="00FC5821" w:rsidRDefault="008933E2" w:rsidP="008933E2">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6B5153D5" w14:textId="77777777" w:rsidR="008933E2" w:rsidRPr="008933E2" w:rsidRDefault="008933E2">
            <w:pPr>
              <w:pStyle w:val="ListBullet"/>
              <w:numPr>
                <w:ilvl w:val="0"/>
                <w:numId w:val="13"/>
              </w:numPr>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8933E2">
              <w:rPr>
                <w:rFonts w:asciiTheme="minorHAnsi" w:hAnsiTheme="minorHAnsi" w:cstheme="minorHAnsi"/>
                <w:b w:val="0"/>
                <w:bCs w:val="0"/>
                <w:color w:val="auto"/>
                <w:sz w:val="24"/>
                <w:szCs w:val="24"/>
              </w:rPr>
              <w:t>Plastic and reconstructive surgery</w:t>
            </w:r>
            <w:r>
              <w:rPr>
                <w:rFonts w:asciiTheme="minorHAnsi" w:hAnsiTheme="minorHAnsi" w:cstheme="minorHAnsi"/>
                <w:b w:val="0"/>
                <w:bCs w:val="0"/>
                <w:color w:val="auto"/>
                <w:sz w:val="24"/>
                <w:szCs w:val="24"/>
              </w:rPr>
              <w:t xml:space="preserve"> </w:t>
            </w:r>
            <w:r w:rsidRPr="008933E2">
              <w:rPr>
                <w:rFonts w:asciiTheme="minorHAnsi" w:hAnsiTheme="minorHAnsi" w:cstheme="minorHAnsi"/>
                <w:b w:val="0"/>
                <w:bCs w:val="0"/>
                <w:color w:val="auto"/>
                <w:sz w:val="24"/>
                <w:szCs w:val="24"/>
              </w:rPr>
              <w:t>(medically necessary)</w:t>
            </w:r>
          </w:p>
          <w:p w14:paraId="6BAED98B" w14:textId="05E23AB8" w:rsidR="008933E2" w:rsidRPr="00F56204" w:rsidRDefault="008933E2">
            <w:pPr>
              <w:pStyle w:val="ListBullet"/>
              <w:numPr>
                <w:ilvl w:val="0"/>
                <w:numId w:val="13"/>
              </w:numPr>
              <w:rPr>
                <w:b w:val="0"/>
                <w:bCs w:val="0"/>
              </w:rPr>
            </w:pPr>
            <w:r w:rsidRPr="00C531C1">
              <w:rPr>
                <w:rFonts w:asciiTheme="minorHAnsi" w:hAnsiTheme="minorHAnsi" w:cstheme="minorHAnsi"/>
                <w:b w:val="0"/>
                <w:bCs w:val="0"/>
                <w:color w:val="auto"/>
                <w:sz w:val="24"/>
                <w:szCs w:val="24"/>
              </w:rPr>
              <w:t xml:space="preserve">Procedure type: </w:t>
            </w:r>
            <w:r w:rsidR="00381425" w:rsidRPr="00381425">
              <w:rPr>
                <w:rFonts w:asciiTheme="minorHAnsi" w:hAnsiTheme="minorHAnsi" w:cstheme="minorHAnsi"/>
                <w:b w:val="0"/>
                <w:bCs w:val="0"/>
                <w:color w:val="auto"/>
                <w:sz w:val="24"/>
                <w:szCs w:val="24"/>
              </w:rPr>
              <w:t>Type A Advanced Surgical</w:t>
            </w:r>
          </w:p>
        </w:tc>
      </w:tr>
      <w:tr w:rsidR="00711E9E" w:rsidRPr="00F7647C" w14:paraId="26388238"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67FCCFD" w14:textId="08A4BDD6" w:rsidR="00232325" w:rsidRPr="00642F20" w:rsidRDefault="00232325" w:rsidP="00232325">
            <w:pPr>
              <w:rPr>
                <w:b w:val="0"/>
                <w:bCs w:val="0"/>
              </w:rPr>
            </w:pPr>
            <w:r>
              <w:rPr>
                <w:b w:val="0"/>
                <w:bCs w:val="0"/>
              </w:rPr>
              <w:t xml:space="preserve">46122 </w:t>
            </w:r>
          </w:p>
          <w:p w14:paraId="5A151CCD" w14:textId="77777777" w:rsidR="006A6C62" w:rsidRPr="006A6C62" w:rsidRDefault="006A6C62" w:rsidP="006A6C62">
            <w:pPr>
              <w:rPr>
                <w:b w:val="0"/>
                <w:bCs w:val="0"/>
              </w:rPr>
            </w:pPr>
            <w:r w:rsidRPr="006A6C62">
              <w:rPr>
                <w:b w:val="0"/>
                <w:bCs w:val="0"/>
              </w:rPr>
              <w:t>Excised burn wound closure, if the defect area is 70% or more but less than 80% of total body surface and if the service:</w:t>
            </w:r>
          </w:p>
          <w:p w14:paraId="76FEC367" w14:textId="155C41D6" w:rsidR="006A6C62" w:rsidRPr="006A6C62" w:rsidRDefault="006A6C62">
            <w:pPr>
              <w:pStyle w:val="ListParagraph"/>
              <w:numPr>
                <w:ilvl w:val="0"/>
                <w:numId w:val="11"/>
              </w:numPr>
              <w:rPr>
                <w:b w:val="0"/>
                <w:bCs w:val="0"/>
              </w:rPr>
            </w:pPr>
            <w:r w:rsidRPr="006A6C62">
              <w:rPr>
                <w:b w:val="0"/>
                <w:bCs w:val="0"/>
              </w:rPr>
              <w:t xml:space="preserve">is performed at the same time as the procedure for the primary burn wound excision </w:t>
            </w:r>
            <w:r w:rsidRPr="006A6C62">
              <w:rPr>
                <w:strike/>
              </w:rPr>
              <w:t>or contracture release</w:t>
            </w:r>
            <w:r w:rsidRPr="006A6C62">
              <w:rPr>
                <w:b w:val="0"/>
                <w:bCs w:val="0"/>
              </w:rPr>
              <w:t>; and</w:t>
            </w:r>
          </w:p>
          <w:p w14:paraId="269B4BF1" w14:textId="13FADC02" w:rsidR="006A6C62" w:rsidRPr="006A6C62" w:rsidRDefault="006A6C62">
            <w:pPr>
              <w:pStyle w:val="ListParagraph"/>
              <w:numPr>
                <w:ilvl w:val="0"/>
                <w:numId w:val="11"/>
              </w:numPr>
              <w:rPr>
                <w:b w:val="0"/>
                <w:bCs w:val="0"/>
              </w:rPr>
            </w:pPr>
            <w:r w:rsidRPr="006A6C62">
              <w:rPr>
                <w:b w:val="0"/>
                <w:bCs w:val="0"/>
              </w:rPr>
              <w:t>involves:</w:t>
            </w:r>
          </w:p>
          <w:p w14:paraId="2EBD2A67" w14:textId="1D2461BA" w:rsidR="006A6C62" w:rsidRPr="006A6C62" w:rsidRDefault="006A6C62">
            <w:pPr>
              <w:pStyle w:val="ListParagraph"/>
              <w:numPr>
                <w:ilvl w:val="0"/>
                <w:numId w:val="12"/>
              </w:numPr>
              <w:rPr>
                <w:b w:val="0"/>
                <w:bCs w:val="0"/>
              </w:rPr>
            </w:pPr>
            <w:r w:rsidRPr="006A6C62">
              <w:rPr>
                <w:b w:val="0"/>
                <w:bCs w:val="0"/>
              </w:rPr>
              <w:t>autologous skin grafting for definitive closure; or</w:t>
            </w:r>
          </w:p>
          <w:p w14:paraId="2A1080B2" w14:textId="24473B91" w:rsidR="006A6C62" w:rsidRPr="006A6C62" w:rsidRDefault="006A6C62">
            <w:pPr>
              <w:pStyle w:val="ListParagraph"/>
              <w:numPr>
                <w:ilvl w:val="0"/>
                <w:numId w:val="12"/>
              </w:numPr>
              <w:rPr>
                <w:b w:val="0"/>
                <w:bCs w:val="0"/>
              </w:rPr>
            </w:pPr>
            <w:r w:rsidRPr="006A6C62">
              <w:rPr>
                <w:b w:val="0"/>
                <w:bCs w:val="0"/>
              </w:rPr>
              <w:t xml:space="preserve">allogenic skin grafting, or biosynthetic skin substitutes, to temporize the excised </w:t>
            </w:r>
            <w:proofErr w:type="gramStart"/>
            <w:r w:rsidRPr="006A6C62">
              <w:rPr>
                <w:b w:val="0"/>
                <w:bCs w:val="0"/>
              </w:rPr>
              <w:t>wound;</w:t>
            </w:r>
            <w:proofErr w:type="gramEnd"/>
          </w:p>
          <w:p w14:paraId="07DF8A4F" w14:textId="77777777" w:rsidR="00711E9E" w:rsidRDefault="006A6C62" w:rsidP="006A6C62">
            <w:r w:rsidRPr="006A6C62">
              <w:rPr>
                <w:b w:val="0"/>
                <w:bCs w:val="0"/>
              </w:rPr>
              <w:t>excluding aftercare (H) (</w:t>
            </w:r>
            <w:proofErr w:type="spellStart"/>
            <w:r w:rsidRPr="006A6C62">
              <w:rPr>
                <w:b w:val="0"/>
                <w:bCs w:val="0"/>
              </w:rPr>
              <w:t>Anaes</w:t>
            </w:r>
            <w:proofErr w:type="spellEnd"/>
            <w:r w:rsidRPr="006A6C62">
              <w:rPr>
                <w:b w:val="0"/>
                <w:bCs w:val="0"/>
              </w:rPr>
              <w:t>.) (Assist.)</w:t>
            </w:r>
          </w:p>
          <w:p w14:paraId="1C24C020" w14:textId="0C948A8D" w:rsidR="008933E2" w:rsidRPr="00FC5821" w:rsidRDefault="008933E2" w:rsidP="008933E2">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proofErr w:type="gramStart"/>
            <w:r>
              <w:rPr>
                <w:rFonts w:asciiTheme="minorHAnsi" w:hAnsiTheme="minorHAnsi" w:cstheme="minorHAnsi"/>
                <w:b w:val="0"/>
                <w:bCs w:val="0"/>
                <w:color w:val="000000"/>
                <w:sz w:val="24"/>
              </w:rPr>
              <w:t>3,0</w:t>
            </w:r>
            <w:r w:rsidR="003B6732">
              <w:rPr>
                <w:rFonts w:asciiTheme="minorHAnsi" w:hAnsiTheme="minorHAnsi" w:cstheme="minorHAnsi"/>
                <w:b w:val="0"/>
                <w:bCs w:val="0"/>
                <w:color w:val="000000"/>
                <w:sz w:val="24"/>
              </w:rPr>
              <w:t>63</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30</w:t>
            </w:r>
            <w:r w:rsidRPr="00FC5821">
              <w:rPr>
                <w:rFonts w:asciiTheme="minorHAnsi" w:hAnsiTheme="minorHAnsi" w:cstheme="minorHAnsi"/>
                <w:b w:val="0"/>
                <w:bCs w:val="0"/>
                <w:color w:val="000000"/>
                <w:sz w:val="24"/>
              </w:rPr>
              <w:t xml:space="preserve">  Benefit</w:t>
            </w:r>
            <w:proofErr w:type="gramEnd"/>
            <w:r w:rsidRPr="00FC5821">
              <w:rPr>
                <w:rFonts w:asciiTheme="minorHAnsi" w:hAnsiTheme="minorHAnsi" w:cstheme="minorHAnsi"/>
                <w:b w:val="0"/>
                <w:bCs w:val="0"/>
                <w:color w:val="000000"/>
                <w:sz w:val="24"/>
              </w:rPr>
              <w:t>: 75% = $</w:t>
            </w:r>
            <w:r>
              <w:rPr>
                <w:rFonts w:asciiTheme="minorHAnsi" w:hAnsiTheme="minorHAnsi" w:cstheme="minorHAnsi"/>
                <w:b w:val="0"/>
                <w:bCs w:val="0"/>
                <w:color w:val="000000"/>
                <w:sz w:val="24"/>
              </w:rPr>
              <w:t>2,2</w:t>
            </w:r>
            <w:r w:rsidR="003B6732">
              <w:rPr>
                <w:rFonts w:asciiTheme="minorHAnsi" w:hAnsiTheme="minorHAnsi" w:cstheme="minorHAnsi"/>
                <w:b w:val="0"/>
                <w:bCs w:val="0"/>
                <w:color w:val="000000"/>
                <w:sz w:val="24"/>
              </w:rPr>
              <w:t>97</w:t>
            </w:r>
            <w:r>
              <w:rPr>
                <w:rFonts w:asciiTheme="minorHAnsi" w:hAnsiTheme="minorHAnsi" w:cstheme="minorHAnsi"/>
                <w:b w:val="0"/>
                <w:bCs w:val="0"/>
                <w:color w:val="000000"/>
                <w:sz w:val="24"/>
              </w:rPr>
              <w:t>.</w:t>
            </w:r>
            <w:r w:rsidR="003B6732">
              <w:rPr>
                <w:rFonts w:asciiTheme="minorHAnsi" w:hAnsiTheme="minorHAnsi" w:cstheme="minorHAnsi"/>
                <w:b w:val="0"/>
                <w:bCs w:val="0"/>
                <w:color w:val="000000"/>
                <w:sz w:val="24"/>
              </w:rPr>
              <w:t>50</w:t>
            </w:r>
          </w:p>
          <w:p w14:paraId="6C13401E" w14:textId="77777777" w:rsidR="008933E2" w:rsidRPr="00FC5821" w:rsidRDefault="008933E2" w:rsidP="008933E2">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398FA1F4" w14:textId="77777777" w:rsidR="008933E2" w:rsidRPr="008933E2" w:rsidRDefault="008933E2">
            <w:pPr>
              <w:pStyle w:val="ListBullet"/>
              <w:numPr>
                <w:ilvl w:val="0"/>
                <w:numId w:val="13"/>
              </w:numPr>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8933E2">
              <w:rPr>
                <w:rFonts w:asciiTheme="minorHAnsi" w:hAnsiTheme="minorHAnsi" w:cstheme="minorHAnsi"/>
                <w:b w:val="0"/>
                <w:bCs w:val="0"/>
                <w:color w:val="auto"/>
                <w:sz w:val="24"/>
                <w:szCs w:val="24"/>
              </w:rPr>
              <w:t>Plastic and reconstructive surgery</w:t>
            </w:r>
            <w:r>
              <w:rPr>
                <w:rFonts w:asciiTheme="minorHAnsi" w:hAnsiTheme="minorHAnsi" w:cstheme="minorHAnsi"/>
                <w:b w:val="0"/>
                <w:bCs w:val="0"/>
                <w:color w:val="auto"/>
                <w:sz w:val="24"/>
                <w:szCs w:val="24"/>
              </w:rPr>
              <w:t xml:space="preserve"> </w:t>
            </w:r>
            <w:r w:rsidRPr="008933E2">
              <w:rPr>
                <w:rFonts w:asciiTheme="minorHAnsi" w:hAnsiTheme="minorHAnsi" w:cstheme="minorHAnsi"/>
                <w:b w:val="0"/>
                <w:bCs w:val="0"/>
                <w:color w:val="auto"/>
                <w:sz w:val="24"/>
                <w:szCs w:val="24"/>
              </w:rPr>
              <w:t>(medically necessary)</w:t>
            </w:r>
          </w:p>
          <w:p w14:paraId="02D7A744" w14:textId="27C50544" w:rsidR="008933E2" w:rsidRDefault="008933E2">
            <w:pPr>
              <w:pStyle w:val="ListBullet"/>
              <w:numPr>
                <w:ilvl w:val="0"/>
                <w:numId w:val="13"/>
              </w:numPr>
            </w:pPr>
            <w:r w:rsidRPr="00C531C1">
              <w:rPr>
                <w:rFonts w:asciiTheme="minorHAnsi" w:hAnsiTheme="minorHAnsi" w:cstheme="minorHAnsi"/>
                <w:b w:val="0"/>
                <w:bCs w:val="0"/>
                <w:color w:val="auto"/>
                <w:sz w:val="24"/>
                <w:szCs w:val="24"/>
              </w:rPr>
              <w:t xml:space="preserve">Procedure type: </w:t>
            </w:r>
            <w:r w:rsidR="00381425" w:rsidRPr="00381425">
              <w:rPr>
                <w:rFonts w:asciiTheme="minorHAnsi" w:hAnsiTheme="minorHAnsi" w:cstheme="minorHAnsi"/>
                <w:b w:val="0"/>
                <w:bCs w:val="0"/>
                <w:color w:val="auto"/>
                <w:sz w:val="24"/>
                <w:szCs w:val="24"/>
              </w:rPr>
              <w:t>Type A Advanced Surgical</w:t>
            </w:r>
          </w:p>
        </w:tc>
      </w:tr>
    </w:tbl>
    <w:p w14:paraId="7E402E4F" w14:textId="77777777" w:rsidR="009916F5" w:rsidRDefault="009916F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w:t>
      </w:r>
      <w:r w:rsidRPr="0029176A">
        <w:lastRenderedPageBreak/>
        <w:t xml:space="preserve">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4"/>
      <w:headerReference w:type="first" r:id="rId25"/>
      <w:footerReference w:type="first" r:id="rId2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4B91" w14:textId="77777777" w:rsidR="00170D9E" w:rsidRDefault="00170D9E" w:rsidP="006B56BB">
      <w:r>
        <w:separator/>
      </w:r>
    </w:p>
    <w:p w14:paraId="30CDDDDB" w14:textId="77777777" w:rsidR="00170D9E" w:rsidRDefault="00170D9E"/>
  </w:endnote>
  <w:endnote w:type="continuationSeparator" w:id="0">
    <w:p w14:paraId="720C084B" w14:textId="77777777" w:rsidR="00170D9E" w:rsidRDefault="00170D9E" w:rsidP="006B56BB">
      <w:r>
        <w:continuationSeparator/>
      </w:r>
    </w:p>
    <w:p w14:paraId="52A7230D" w14:textId="77777777" w:rsidR="00170D9E" w:rsidRDefault="00170D9E"/>
  </w:endnote>
  <w:endnote w:type="continuationNotice" w:id="1">
    <w:p w14:paraId="08B97E8A" w14:textId="77777777" w:rsidR="00170D9E" w:rsidRDefault="00170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746D1FBE"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AEE5838" w:rsidR="00F51321" w:rsidRDefault="00FF4A01" w:rsidP="00F51321">
    <w:pPr>
      <w:pStyle w:val="Footer"/>
      <w:tabs>
        <w:tab w:val="clear" w:pos="9026"/>
        <w:tab w:val="right" w:pos="10466"/>
      </w:tabs>
    </w:pPr>
    <w:r>
      <w:rPr>
        <w:b/>
      </w:rPr>
      <w:t>Plastic and reconstructive</w:t>
    </w:r>
    <w:r w:rsidR="00075772" w:rsidRPr="00075772">
      <w:rPr>
        <w:b/>
      </w:rPr>
      <w:t xml:space="preserve"> surgery changes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31C28F4C" w:rsidR="00F51321" w:rsidRPr="009B32BA" w:rsidRDefault="00F51321" w:rsidP="00F51321">
    <w:pPr>
      <w:pStyle w:val="Footer"/>
      <w:jc w:val="left"/>
      <w:rPr>
        <w:szCs w:val="18"/>
      </w:rPr>
    </w:pPr>
    <w:r w:rsidRPr="00870B05">
      <w:t>Last upd</w:t>
    </w:r>
    <w:r w:rsidRPr="003B6732">
      <w:t xml:space="preserve">ated – </w:t>
    </w:r>
    <w:r w:rsidR="001128AE" w:rsidRPr="003B6732">
      <w:t>2</w:t>
    </w:r>
    <w:r w:rsidR="003B6732" w:rsidRPr="003B6732">
      <w:t>3</w:t>
    </w:r>
    <w:r w:rsidRPr="003B6732">
      <w:t xml:space="preserve"> </w:t>
    </w:r>
    <w:r w:rsidR="00BB3B54" w:rsidRPr="003B6732">
      <w:t>August</w:t>
    </w:r>
    <w:r w:rsidRPr="003B6732">
      <w:t xml:space="preserve"> </w:t>
    </w:r>
    <w:r w:rsidR="00BB3B54" w:rsidRPr="003B6732">
      <w:t>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9AF3" w14:textId="4EA2422A" w:rsidR="00D85BAA" w:rsidRDefault="00000000" w:rsidP="00D85BAA">
    <w:pPr>
      <w:pStyle w:val="Footer"/>
      <w:jc w:val="left"/>
    </w:pPr>
    <w:r>
      <w:rPr>
        <w:rStyle w:val="BookTitle"/>
        <w:rFonts w:eastAsiaTheme="minorEastAsia"/>
        <w:noProof/>
      </w:rPr>
      <w:pict w14:anchorId="1DB3991B">
        <v:rect id="_x0000_i1026" style="width:523.3pt;height:1.9pt" o:hralign="center" o:hrstd="t" o:hr="t" fillcolor="#a0a0a0" stroked="f"/>
      </w:pict>
    </w:r>
    <w:r w:rsidR="00D85BAA" w:rsidRPr="00D85BAA">
      <w:t xml:space="preserve"> </w:t>
    </w:r>
    <w:r w:rsidR="00D85BAA">
      <w:t>Medicare Benefits Schedule</w:t>
    </w:r>
  </w:p>
  <w:p w14:paraId="6BA53990" w14:textId="2DFB7B86" w:rsidR="00D85BAA" w:rsidRDefault="00FF4A01" w:rsidP="00D85BAA">
    <w:pPr>
      <w:pStyle w:val="Footer"/>
      <w:tabs>
        <w:tab w:val="clear" w:pos="9026"/>
        <w:tab w:val="right" w:pos="10466"/>
      </w:tabs>
    </w:pPr>
    <w:r>
      <w:rPr>
        <w:b/>
      </w:rPr>
      <w:t>Plastic and reconstructive</w:t>
    </w:r>
    <w:r w:rsidR="00D85BAA" w:rsidRPr="00075772">
      <w:rPr>
        <w:b/>
      </w:rPr>
      <w:t xml:space="preserve"> surgery changes</w:t>
    </w:r>
    <w:r w:rsidR="00D85BAA" w:rsidRPr="00E863C4">
      <w:rPr>
        <w:b/>
      </w:rPr>
      <w:t xml:space="preserve"> – </w:t>
    </w:r>
    <w:r w:rsidR="00D85BAA">
      <w:rPr>
        <w:b/>
      </w:rPr>
      <w:t>Factsheet</w:t>
    </w:r>
    <w:r w:rsidR="00D85BAA" w:rsidRPr="00E863C4">
      <w:t xml:space="preserve"> </w:t>
    </w:r>
    <w:sdt>
      <w:sdtPr>
        <w:id w:val="-1883249696"/>
        <w:docPartObj>
          <w:docPartGallery w:val="Page Numbers (Bottom of Page)"/>
          <w:docPartUnique/>
        </w:docPartObj>
      </w:sdtPr>
      <w:sdtEndPr>
        <w:rPr>
          <w:noProof/>
        </w:rPr>
      </w:sdtEndPr>
      <w:sdtContent>
        <w:r w:rsidR="00D85BAA">
          <w:tab/>
        </w:r>
        <w:sdt>
          <w:sdtPr>
            <w:id w:val="1734342604"/>
            <w:docPartObj>
              <w:docPartGallery w:val="Page Numbers (Bottom of Page)"/>
              <w:docPartUnique/>
            </w:docPartObj>
          </w:sdtPr>
          <w:sdtContent>
            <w:sdt>
              <w:sdtPr>
                <w:id w:val="-1383628101"/>
                <w:docPartObj>
                  <w:docPartGallery w:val="Page Numbers (Top of Page)"/>
                  <w:docPartUnique/>
                </w:docPartObj>
              </w:sdtPr>
              <w:sdtContent>
                <w:r w:rsidR="00D85BAA" w:rsidRPr="00F546CA">
                  <w:t xml:space="preserve">Page </w:t>
                </w:r>
                <w:r w:rsidR="00D85BAA" w:rsidRPr="00F546CA">
                  <w:rPr>
                    <w:bCs/>
                    <w:sz w:val="24"/>
                  </w:rPr>
                  <w:fldChar w:fldCharType="begin"/>
                </w:r>
                <w:r w:rsidR="00D85BAA" w:rsidRPr="00F546CA">
                  <w:rPr>
                    <w:bCs/>
                  </w:rPr>
                  <w:instrText xml:space="preserve"> PAGE </w:instrText>
                </w:r>
                <w:r w:rsidR="00D85BAA" w:rsidRPr="00F546CA">
                  <w:rPr>
                    <w:bCs/>
                    <w:sz w:val="24"/>
                  </w:rPr>
                  <w:fldChar w:fldCharType="separate"/>
                </w:r>
                <w:r w:rsidR="00D85BAA">
                  <w:rPr>
                    <w:bCs/>
                    <w:sz w:val="24"/>
                  </w:rPr>
                  <w:t>2</w:t>
                </w:r>
                <w:r w:rsidR="00D85BAA" w:rsidRPr="00F546CA">
                  <w:rPr>
                    <w:bCs/>
                    <w:sz w:val="24"/>
                  </w:rPr>
                  <w:fldChar w:fldCharType="end"/>
                </w:r>
                <w:r w:rsidR="00D85BAA" w:rsidRPr="00F546CA">
                  <w:t xml:space="preserve"> of </w:t>
                </w:r>
                <w:r w:rsidR="00D85BAA" w:rsidRPr="00F546CA">
                  <w:rPr>
                    <w:bCs/>
                    <w:sz w:val="24"/>
                  </w:rPr>
                  <w:fldChar w:fldCharType="begin"/>
                </w:r>
                <w:r w:rsidR="00D85BAA" w:rsidRPr="00F546CA">
                  <w:rPr>
                    <w:bCs/>
                  </w:rPr>
                  <w:instrText xml:space="preserve"> NUMPAGES  </w:instrText>
                </w:r>
                <w:r w:rsidR="00D85BAA" w:rsidRPr="00F546CA">
                  <w:rPr>
                    <w:bCs/>
                    <w:sz w:val="24"/>
                  </w:rPr>
                  <w:fldChar w:fldCharType="separate"/>
                </w:r>
                <w:r w:rsidR="00D85BAA">
                  <w:rPr>
                    <w:bCs/>
                    <w:sz w:val="24"/>
                  </w:rPr>
                  <w:t>4</w:t>
                </w:r>
                <w:r w:rsidR="00D85BAA" w:rsidRPr="00F546CA">
                  <w:rPr>
                    <w:bCs/>
                    <w:sz w:val="24"/>
                  </w:rPr>
                  <w:fldChar w:fldCharType="end"/>
                </w:r>
              </w:sdtContent>
            </w:sdt>
          </w:sdtContent>
        </w:sdt>
        <w:r w:rsidR="00D85BAA">
          <w:t xml:space="preserve"> </w:t>
        </w:r>
      </w:sdtContent>
    </w:sdt>
  </w:p>
  <w:p w14:paraId="3C9E289F" w14:textId="77777777" w:rsidR="00D85BAA" w:rsidRDefault="00000000" w:rsidP="00D85BAA">
    <w:pPr>
      <w:pStyle w:val="Footer"/>
      <w:jc w:val="left"/>
      <w:rPr>
        <w:rStyle w:val="Hyperlink"/>
        <w:szCs w:val="18"/>
      </w:rPr>
    </w:pPr>
    <w:hyperlink r:id="rId1" w:history="1">
      <w:r w:rsidR="00D85BAA" w:rsidRPr="00E863C4">
        <w:rPr>
          <w:rStyle w:val="Hyperlink"/>
          <w:szCs w:val="18"/>
        </w:rPr>
        <w:t>MBS Online</w:t>
      </w:r>
    </w:hyperlink>
  </w:p>
  <w:p w14:paraId="1A893767" w14:textId="17192C24" w:rsidR="00D85BAA" w:rsidRPr="009B32BA" w:rsidRDefault="00D85BAA" w:rsidP="00D85BAA">
    <w:pPr>
      <w:pStyle w:val="Footer"/>
      <w:jc w:val="left"/>
      <w:rPr>
        <w:szCs w:val="18"/>
      </w:rPr>
    </w:pPr>
    <w:r w:rsidRPr="00870B05">
      <w:t xml:space="preserve">Last </w:t>
    </w:r>
    <w:r w:rsidRPr="003B6732">
      <w:t xml:space="preserve">updated – </w:t>
    </w:r>
    <w:r w:rsidR="001128AE" w:rsidRPr="003B6732">
      <w:t>2</w:t>
    </w:r>
    <w:r w:rsidR="003B6732" w:rsidRPr="003B6732">
      <w:t>3</w:t>
    </w:r>
    <w:r w:rsidRPr="003B6732">
      <w:t xml:space="preserve"> August 2023</w:t>
    </w:r>
  </w:p>
  <w:p w14:paraId="2964AB57" w14:textId="1D1F2384" w:rsidR="00CB03B8" w:rsidRPr="00064168" w:rsidRDefault="00CB03B8" w:rsidP="00D85B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C8BC" w14:textId="77777777" w:rsidR="00170D9E" w:rsidRDefault="00170D9E" w:rsidP="006B56BB">
      <w:r>
        <w:separator/>
      </w:r>
    </w:p>
    <w:p w14:paraId="7EBB88B5" w14:textId="77777777" w:rsidR="00170D9E" w:rsidRDefault="00170D9E"/>
  </w:footnote>
  <w:footnote w:type="continuationSeparator" w:id="0">
    <w:p w14:paraId="57798114" w14:textId="77777777" w:rsidR="00170D9E" w:rsidRDefault="00170D9E" w:rsidP="006B56BB">
      <w:r>
        <w:continuationSeparator/>
      </w:r>
    </w:p>
    <w:p w14:paraId="6B59CCE1" w14:textId="77777777" w:rsidR="00170D9E" w:rsidRDefault="00170D9E"/>
  </w:footnote>
  <w:footnote w:type="continuationNotice" w:id="1">
    <w:p w14:paraId="337935FC" w14:textId="77777777" w:rsidR="00170D9E" w:rsidRDefault="00170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64F9D"/>
    <w:multiLevelType w:val="hybridMultilevel"/>
    <w:tmpl w:val="9A6801D2"/>
    <w:lvl w:ilvl="0" w:tplc="B210A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376A1987"/>
    <w:multiLevelType w:val="hybridMultilevel"/>
    <w:tmpl w:val="0090023C"/>
    <w:lvl w:ilvl="0" w:tplc="C1BCCF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F91B91"/>
    <w:multiLevelType w:val="hybridMultilevel"/>
    <w:tmpl w:val="B044D252"/>
    <w:lvl w:ilvl="0" w:tplc="C1BCCF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40744C"/>
    <w:multiLevelType w:val="hybridMultilevel"/>
    <w:tmpl w:val="C52A92B0"/>
    <w:lvl w:ilvl="0" w:tplc="D75CA4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F62256"/>
    <w:multiLevelType w:val="hybridMultilevel"/>
    <w:tmpl w:val="9E104C9C"/>
    <w:lvl w:ilvl="0" w:tplc="ACE8B3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6C6173"/>
    <w:multiLevelType w:val="hybridMultilevel"/>
    <w:tmpl w:val="5A6C52AC"/>
    <w:lvl w:ilvl="0" w:tplc="C1BCCF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7FF066B1"/>
    <w:multiLevelType w:val="hybridMultilevel"/>
    <w:tmpl w:val="B8425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74296776">
    <w:abstractNumId w:val="3"/>
  </w:num>
  <w:num w:numId="2" w16cid:durableId="28646086">
    <w:abstractNumId w:val="12"/>
  </w:num>
  <w:num w:numId="3" w16cid:durableId="780686465">
    <w:abstractNumId w:val="6"/>
  </w:num>
  <w:num w:numId="4" w16cid:durableId="668102213">
    <w:abstractNumId w:val="10"/>
  </w:num>
  <w:num w:numId="5" w16cid:durableId="639965707">
    <w:abstractNumId w:val="0"/>
  </w:num>
  <w:num w:numId="6" w16cid:durableId="1833257800">
    <w:abstractNumId w:val="2"/>
  </w:num>
  <w:num w:numId="7" w16cid:durableId="1488282256">
    <w:abstractNumId w:val="8"/>
  </w:num>
  <w:num w:numId="8" w16cid:durableId="2118482377">
    <w:abstractNumId w:val="4"/>
  </w:num>
  <w:num w:numId="9" w16cid:durableId="467624801">
    <w:abstractNumId w:val="9"/>
  </w:num>
  <w:num w:numId="10" w16cid:durableId="803541737">
    <w:abstractNumId w:val="11"/>
  </w:num>
  <w:num w:numId="11" w16cid:durableId="1797749670">
    <w:abstractNumId w:val="1"/>
  </w:num>
  <w:num w:numId="12" w16cid:durableId="1749378864">
    <w:abstractNumId w:val="5"/>
  </w:num>
  <w:num w:numId="13" w16cid:durableId="941035187">
    <w:abstractNumId w:val="13"/>
  </w:num>
  <w:num w:numId="14" w16cid:durableId="94380699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159B9"/>
    <w:rsid w:val="00022629"/>
    <w:rsid w:val="00024DFE"/>
    <w:rsid w:val="00026139"/>
    <w:rsid w:val="00027601"/>
    <w:rsid w:val="000306F9"/>
    <w:rsid w:val="00033321"/>
    <w:rsid w:val="000338E5"/>
    <w:rsid w:val="00033ECC"/>
    <w:rsid w:val="0003422F"/>
    <w:rsid w:val="00044C38"/>
    <w:rsid w:val="00046FF0"/>
    <w:rsid w:val="00050176"/>
    <w:rsid w:val="00050342"/>
    <w:rsid w:val="00050E96"/>
    <w:rsid w:val="00055B84"/>
    <w:rsid w:val="00063E24"/>
    <w:rsid w:val="00064168"/>
    <w:rsid w:val="00067456"/>
    <w:rsid w:val="00071506"/>
    <w:rsid w:val="0007154F"/>
    <w:rsid w:val="00075772"/>
    <w:rsid w:val="00075848"/>
    <w:rsid w:val="00077751"/>
    <w:rsid w:val="00080BAC"/>
    <w:rsid w:val="00081AB1"/>
    <w:rsid w:val="000853C1"/>
    <w:rsid w:val="00090316"/>
    <w:rsid w:val="00091402"/>
    <w:rsid w:val="00093981"/>
    <w:rsid w:val="0009642F"/>
    <w:rsid w:val="000A4D13"/>
    <w:rsid w:val="000B067A"/>
    <w:rsid w:val="000B07D9"/>
    <w:rsid w:val="000B1540"/>
    <w:rsid w:val="000B1E53"/>
    <w:rsid w:val="000B33FD"/>
    <w:rsid w:val="000B4ABA"/>
    <w:rsid w:val="000C4B16"/>
    <w:rsid w:val="000C50C3"/>
    <w:rsid w:val="000C5E14"/>
    <w:rsid w:val="000D21F6"/>
    <w:rsid w:val="000D2994"/>
    <w:rsid w:val="000D4500"/>
    <w:rsid w:val="000D7AEA"/>
    <w:rsid w:val="000E2C66"/>
    <w:rsid w:val="000F123C"/>
    <w:rsid w:val="000F2FED"/>
    <w:rsid w:val="00103A21"/>
    <w:rsid w:val="0010616D"/>
    <w:rsid w:val="00110478"/>
    <w:rsid w:val="001128AE"/>
    <w:rsid w:val="0011711B"/>
    <w:rsid w:val="00117F8A"/>
    <w:rsid w:val="00121B9B"/>
    <w:rsid w:val="00122ADC"/>
    <w:rsid w:val="001245EF"/>
    <w:rsid w:val="00130F59"/>
    <w:rsid w:val="00133EC0"/>
    <w:rsid w:val="00135CCF"/>
    <w:rsid w:val="00141CE5"/>
    <w:rsid w:val="00144908"/>
    <w:rsid w:val="00155C05"/>
    <w:rsid w:val="00156D96"/>
    <w:rsid w:val="001571C7"/>
    <w:rsid w:val="00161094"/>
    <w:rsid w:val="0016197D"/>
    <w:rsid w:val="00167821"/>
    <w:rsid w:val="00170D9E"/>
    <w:rsid w:val="001748EF"/>
    <w:rsid w:val="0017665C"/>
    <w:rsid w:val="00177AD2"/>
    <w:rsid w:val="001815A8"/>
    <w:rsid w:val="00184024"/>
    <w:rsid w:val="001840FA"/>
    <w:rsid w:val="00190079"/>
    <w:rsid w:val="0019622E"/>
    <w:rsid w:val="001966A7"/>
    <w:rsid w:val="001A4627"/>
    <w:rsid w:val="001A4979"/>
    <w:rsid w:val="001A7CB9"/>
    <w:rsid w:val="001B15D3"/>
    <w:rsid w:val="001B3443"/>
    <w:rsid w:val="001C0326"/>
    <w:rsid w:val="001C192F"/>
    <w:rsid w:val="001C3C42"/>
    <w:rsid w:val="001D5B22"/>
    <w:rsid w:val="001D6AE0"/>
    <w:rsid w:val="001D7869"/>
    <w:rsid w:val="001E6788"/>
    <w:rsid w:val="00201740"/>
    <w:rsid w:val="002026CD"/>
    <w:rsid w:val="002033FC"/>
    <w:rsid w:val="002044BB"/>
    <w:rsid w:val="00210B09"/>
    <w:rsid w:val="00210C9E"/>
    <w:rsid w:val="00211840"/>
    <w:rsid w:val="00220E5F"/>
    <w:rsid w:val="002212B5"/>
    <w:rsid w:val="00226668"/>
    <w:rsid w:val="00232325"/>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7386C"/>
    <w:rsid w:val="00277C7D"/>
    <w:rsid w:val="002803AD"/>
    <w:rsid w:val="00282052"/>
    <w:rsid w:val="002831A3"/>
    <w:rsid w:val="0028519E"/>
    <w:rsid w:val="002856A5"/>
    <w:rsid w:val="002872ED"/>
    <w:rsid w:val="002905C2"/>
    <w:rsid w:val="002918BB"/>
    <w:rsid w:val="00295AF2"/>
    <w:rsid w:val="00295C91"/>
    <w:rsid w:val="00297151"/>
    <w:rsid w:val="002B20E6"/>
    <w:rsid w:val="002B42A3"/>
    <w:rsid w:val="002C0CDD"/>
    <w:rsid w:val="002C38C4"/>
    <w:rsid w:val="002C46AA"/>
    <w:rsid w:val="002E1A1D"/>
    <w:rsid w:val="002E2077"/>
    <w:rsid w:val="002E4081"/>
    <w:rsid w:val="002E5B78"/>
    <w:rsid w:val="002F3AE3"/>
    <w:rsid w:val="002F55A4"/>
    <w:rsid w:val="0030464B"/>
    <w:rsid w:val="0030786C"/>
    <w:rsid w:val="00313736"/>
    <w:rsid w:val="00320243"/>
    <w:rsid w:val="003233DE"/>
    <w:rsid w:val="0032466B"/>
    <w:rsid w:val="003330EB"/>
    <w:rsid w:val="003415FD"/>
    <w:rsid w:val="003429F0"/>
    <w:rsid w:val="00345A82"/>
    <w:rsid w:val="003462F7"/>
    <w:rsid w:val="0035097A"/>
    <w:rsid w:val="00352F5D"/>
    <w:rsid w:val="003540A4"/>
    <w:rsid w:val="00357BCC"/>
    <w:rsid w:val="00360E4E"/>
    <w:rsid w:val="00365ACA"/>
    <w:rsid w:val="00370AAA"/>
    <w:rsid w:val="00375F77"/>
    <w:rsid w:val="00381425"/>
    <w:rsid w:val="00381BBE"/>
    <w:rsid w:val="00382903"/>
    <w:rsid w:val="003846FF"/>
    <w:rsid w:val="003857D4"/>
    <w:rsid w:val="00385AD4"/>
    <w:rsid w:val="00385C01"/>
    <w:rsid w:val="00387924"/>
    <w:rsid w:val="0039384D"/>
    <w:rsid w:val="00395C23"/>
    <w:rsid w:val="003A06CC"/>
    <w:rsid w:val="003A2E4F"/>
    <w:rsid w:val="003A4438"/>
    <w:rsid w:val="003A5013"/>
    <w:rsid w:val="003A5078"/>
    <w:rsid w:val="003A62DD"/>
    <w:rsid w:val="003A775A"/>
    <w:rsid w:val="003B213A"/>
    <w:rsid w:val="003B43AD"/>
    <w:rsid w:val="003B6732"/>
    <w:rsid w:val="003C0FEC"/>
    <w:rsid w:val="003C2AC8"/>
    <w:rsid w:val="003C645C"/>
    <w:rsid w:val="003D033A"/>
    <w:rsid w:val="003D17F9"/>
    <w:rsid w:val="003D2D88"/>
    <w:rsid w:val="003D41EA"/>
    <w:rsid w:val="003D4850"/>
    <w:rsid w:val="003D535A"/>
    <w:rsid w:val="003E0BCB"/>
    <w:rsid w:val="003E213E"/>
    <w:rsid w:val="003E5265"/>
    <w:rsid w:val="003E7CE0"/>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960E9"/>
    <w:rsid w:val="004A78D9"/>
    <w:rsid w:val="004B2422"/>
    <w:rsid w:val="004C1BCD"/>
    <w:rsid w:val="004C6BCF"/>
    <w:rsid w:val="004D58BF"/>
    <w:rsid w:val="004E4335"/>
    <w:rsid w:val="004E5226"/>
    <w:rsid w:val="004F13EE"/>
    <w:rsid w:val="004F2022"/>
    <w:rsid w:val="004F7C05"/>
    <w:rsid w:val="00501C94"/>
    <w:rsid w:val="00506432"/>
    <w:rsid w:val="00506E82"/>
    <w:rsid w:val="0052051D"/>
    <w:rsid w:val="0053656C"/>
    <w:rsid w:val="00545EE6"/>
    <w:rsid w:val="005550E7"/>
    <w:rsid w:val="005564FB"/>
    <w:rsid w:val="00556CF1"/>
    <w:rsid w:val="005572C7"/>
    <w:rsid w:val="005650ED"/>
    <w:rsid w:val="00570C23"/>
    <w:rsid w:val="00575754"/>
    <w:rsid w:val="00581FBA"/>
    <w:rsid w:val="00585645"/>
    <w:rsid w:val="005858A4"/>
    <w:rsid w:val="00587ABC"/>
    <w:rsid w:val="00591E20"/>
    <w:rsid w:val="00595408"/>
    <w:rsid w:val="00595E84"/>
    <w:rsid w:val="005A0C59"/>
    <w:rsid w:val="005A48EB"/>
    <w:rsid w:val="005A6CFB"/>
    <w:rsid w:val="005B4B79"/>
    <w:rsid w:val="005C161C"/>
    <w:rsid w:val="005C5AEB"/>
    <w:rsid w:val="005D5F4E"/>
    <w:rsid w:val="005D6781"/>
    <w:rsid w:val="005E0A3F"/>
    <w:rsid w:val="005E1AF9"/>
    <w:rsid w:val="005E2D76"/>
    <w:rsid w:val="005E4BBA"/>
    <w:rsid w:val="005E6883"/>
    <w:rsid w:val="005E772F"/>
    <w:rsid w:val="005F0C1C"/>
    <w:rsid w:val="005F4ECA"/>
    <w:rsid w:val="005F5527"/>
    <w:rsid w:val="006041BE"/>
    <w:rsid w:val="006043C7"/>
    <w:rsid w:val="006138BC"/>
    <w:rsid w:val="00624B52"/>
    <w:rsid w:val="00625F8D"/>
    <w:rsid w:val="00630794"/>
    <w:rsid w:val="00631DF4"/>
    <w:rsid w:val="00634175"/>
    <w:rsid w:val="0063574E"/>
    <w:rsid w:val="006408AC"/>
    <w:rsid w:val="00642F20"/>
    <w:rsid w:val="00646BD6"/>
    <w:rsid w:val="006511B6"/>
    <w:rsid w:val="00655EDA"/>
    <w:rsid w:val="00657FF8"/>
    <w:rsid w:val="00670D99"/>
    <w:rsid w:val="00670E2B"/>
    <w:rsid w:val="006734BB"/>
    <w:rsid w:val="0067697A"/>
    <w:rsid w:val="00677CEA"/>
    <w:rsid w:val="006821EB"/>
    <w:rsid w:val="00694634"/>
    <w:rsid w:val="006A0C31"/>
    <w:rsid w:val="006A45C8"/>
    <w:rsid w:val="006A6C62"/>
    <w:rsid w:val="006B2286"/>
    <w:rsid w:val="006B56BB"/>
    <w:rsid w:val="006C085B"/>
    <w:rsid w:val="006C77A8"/>
    <w:rsid w:val="006D4098"/>
    <w:rsid w:val="006D7681"/>
    <w:rsid w:val="006D7B2E"/>
    <w:rsid w:val="006E02EA"/>
    <w:rsid w:val="006E0968"/>
    <w:rsid w:val="006E2AF6"/>
    <w:rsid w:val="006F5073"/>
    <w:rsid w:val="00701275"/>
    <w:rsid w:val="0070244E"/>
    <w:rsid w:val="00707F56"/>
    <w:rsid w:val="00711E9E"/>
    <w:rsid w:val="00713558"/>
    <w:rsid w:val="00720D08"/>
    <w:rsid w:val="007263B9"/>
    <w:rsid w:val="007334F8"/>
    <w:rsid w:val="007339CD"/>
    <w:rsid w:val="007359D8"/>
    <w:rsid w:val="007362D4"/>
    <w:rsid w:val="00741877"/>
    <w:rsid w:val="00763C60"/>
    <w:rsid w:val="0076672A"/>
    <w:rsid w:val="007718A3"/>
    <w:rsid w:val="007739A5"/>
    <w:rsid w:val="00775E45"/>
    <w:rsid w:val="00776E74"/>
    <w:rsid w:val="00785169"/>
    <w:rsid w:val="007954AB"/>
    <w:rsid w:val="007A14C5"/>
    <w:rsid w:val="007A4A10"/>
    <w:rsid w:val="007B1750"/>
    <w:rsid w:val="007B1760"/>
    <w:rsid w:val="007B414A"/>
    <w:rsid w:val="007C1FDC"/>
    <w:rsid w:val="007C31DD"/>
    <w:rsid w:val="007C6D9C"/>
    <w:rsid w:val="007C7DDB"/>
    <w:rsid w:val="007D2CC7"/>
    <w:rsid w:val="007D673D"/>
    <w:rsid w:val="007E0068"/>
    <w:rsid w:val="007E0FB8"/>
    <w:rsid w:val="007E2C82"/>
    <w:rsid w:val="007E4D09"/>
    <w:rsid w:val="007F0193"/>
    <w:rsid w:val="007F2220"/>
    <w:rsid w:val="007F47C0"/>
    <w:rsid w:val="007F4B3E"/>
    <w:rsid w:val="007F7EC4"/>
    <w:rsid w:val="00810845"/>
    <w:rsid w:val="008127AF"/>
    <w:rsid w:val="00812B46"/>
    <w:rsid w:val="00815700"/>
    <w:rsid w:val="0082246B"/>
    <w:rsid w:val="00823E2E"/>
    <w:rsid w:val="008241BB"/>
    <w:rsid w:val="008264EB"/>
    <w:rsid w:val="00826B8F"/>
    <w:rsid w:val="00831E8A"/>
    <w:rsid w:val="00835C76"/>
    <w:rsid w:val="008376E2"/>
    <w:rsid w:val="00843049"/>
    <w:rsid w:val="008437CA"/>
    <w:rsid w:val="0085209B"/>
    <w:rsid w:val="00853B1E"/>
    <w:rsid w:val="008563B7"/>
    <w:rsid w:val="00856B66"/>
    <w:rsid w:val="008601AC"/>
    <w:rsid w:val="00861A5F"/>
    <w:rsid w:val="008644AD"/>
    <w:rsid w:val="00865735"/>
    <w:rsid w:val="00865DDB"/>
    <w:rsid w:val="00867538"/>
    <w:rsid w:val="00873D90"/>
    <w:rsid w:val="00873FC8"/>
    <w:rsid w:val="00884C63"/>
    <w:rsid w:val="00885908"/>
    <w:rsid w:val="008864B7"/>
    <w:rsid w:val="008933E2"/>
    <w:rsid w:val="0089677E"/>
    <w:rsid w:val="008A7438"/>
    <w:rsid w:val="008B1334"/>
    <w:rsid w:val="008B25C7"/>
    <w:rsid w:val="008C0278"/>
    <w:rsid w:val="008C24E9"/>
    <w:rsid w:val="008D0533"/>
    <w:rsid w:val="008D42CB"/>
    <w:rsid w:val="008D48C9"/>
    <w:rsid w:val="008D6381"/>
    <w:rsid w:val="008D6D8F"/>
    <w:rsid w:val="008E0C77"/>
    <w:rsid w:val="008E625F"/>
    <w:rsid w:val="008E6633"/>
    <w:rsid w:val="008F264D"/>
    <w:rsid w:val="008F3BAF"/>
    <w:rsid w:val="00903934"/>
    <w:rsid w:val="009040E9"/>
    <w:rsid w:val="009074E1"/>
    <w:rsid w:val="009112F7"/>
    <w:rsid w:val="009122AF"/>
    <w:rsid w:val="00912D54"/>
    <w:rsid w:val="0091389F"/>
    <w:rsid w:val="009208F7"/>
    <w:rsid w:val="00921649"/>
    <w:rsid w:val="0092179A"/>
    <w:rsid w:val="00922517"/>
    <w:rsid w:val="00922722"/>
    <w:rsid w:val="009261E6"/>
    <w:rsid w:val="009268E1"/>
    <w:rsid w:val="009271EE"/>
    <w:rsid w:val="009344AE"/>
    <w:rsid w:val="009344DE"/>
    <w:rsid w:val="00934886"/>
    <w:rsid w:val="00945E7F"/>
    <w:rsid w:val="009557C1"/>
    <w:rsid w:val="00960D6E"/>
    <w:rsid w:val="00974B59"/>
    <w:rsid w:val="0098340B"/>
    <w:rsid w:val="0098482F"/>
    <w:rsid w:val="00986830"/>
    <w:rsid w:val="00986BBE"/>
    <w:rsid w:val="009916F5"/>
    <w:rsid w:val="009924C3"/>
    <w:rsid w:val="00992609"/>
    <w:rsid w:val="00993102"/>
    <w:rsid w:val="009B1570"/>
    <w:rsid w:val="009C6F10"/>
    <w:rsid w:val="009C7295"/>
    <w:rsid w:val="009D148F"/>
    <w:rsid w:val="009D295A"/>
    <w:rsid w:val="009D3D70"/>
    <w:rsid w:val="009E6F7E"/>
    <w:rsid w:val="009E7A57"/>
    <w:rsid w:val="009F4803"/>
    <w:rsid w:val="009F4F6A"/>
    <w:rsid w:val="009F51C2"/>
    <w:rsid w:val="009F7804"/>
    <w:rsid w:val="00A13EB5"/>
    <w:rsid w:val="00A14ADF"/>
    <w:rsid w:val="00A16E36"/>
    <w:rsid w:val="00A23692"/>
    <w:rsid w:val="00A24961"/>
    <w:rsid w:val="00A24B10"/>
    <w:rsid w:val="00A277EF"/>
    <w:rsid w:val="00A30E9B"/>
    <w:rsid w:val="00A43200"/>
    <w:rsid w:val="00A4512D"/>
    <w:rsid w:val="00A50244"/>
    <w:rsid w:val="00A56D70"/>
    <w:rsid w:val="00A627D7"/>
    <w:rsid w:val="00A656C7"/>
    <w:rsid w:val="00A705AF"/>
    <w:rsid w:val="00A719F6"/>
    <w:rsid w:val="00A72454"/>
    <w:rsid w:val="00A76D56"/>
    <w:rsid w:val="00A77696"/>
    <w:rsid w:val="00A80557"/>
    <w:rsid w:val="00A81D33"/>
    <w:rsid w:val="00A8341C"/>
    <w:rsid w:val="00A9294D"/>
    <w:rsid w:val="00A930AE"/>
    <w:rsid w:val="00AA1A95"/>
    <w:rsid w:val="00AA260F"/>
    <w:rsid w:val="00AB1526"/>
    <w:rsid w:val="00AB1EE7"/>
    <w:rsid w:val="00AB4B37"/>
    <w:rsid w:val="00AB5762"/>
    <w:rsid w:val="00AB7B46"/>
    <w:rsid w:val="00AC0D69"/>
    <w:rsid w:val="00AC2679"/>
    <w:rsid w:val="00AC4BE4"/>
    <w:rsid w:val="00AD05E6"/>
    <w:rsid w:val="00AD0D3F"/>
    <w:rsid w:val="00AD5C3C"/>
    <w:rsid w:val="00AE1D7D"/>
    <w:rsid w:val="00AE2A8B"/>
    <w:rsid w:val="00AE3F64"/>
    <w:rsid w:val="00AF7386"/>
    <w:rsid w:val="00AF7934"/>
    <w:rsid w:val="00B00B81"/>
    <w:rsid w:val="00B04580"/>
    <w:rsid w:val="00B04B09"/>
    <w:rsid w:val="00B14269"/>
    <w:rsid w:val="00B16A51"/>
    <w:rsid w:val="00B253D3"/>
    <w:rsid w:val="00B274E6"/>
    <w:rsid w:val="00B32222"/>
    <w:rsid w:val="00B3618D"/>
    <w:rsid w:val="00B36233"/>
    <w:rsid w:val="00B42851"/>
    <w:rsid w:val="00B45350"/>
    <w:rsid w:val="00B45AC7"/>
    <w:rsid w:val="00B5372F"/>
    <w:rsid w:val="00B53987"/>
    <w:rsid w:val="00B578C1"/>
    <w:rsid w:val="00B61129"/>
    <w:rsid w:val="00B67E7F"/>
    <w:rsid w:val="00B76DB3"/>
    <w:rsid w:val="00B839B2"/>
    <w:rsid w:val="00B85C8E"/>
    <w:rsid w:val="00B94252"/>
    <w:rsid w:val="00B9715A"/>
    <w:rsid w:val="00BA14BE"/>
    <w:rsid w:val="00BA2732"/>
    <w:rsid w:val="00BA293D"/>
    <w:rsid w:val="00BA49BC"/>
    <w:rsid w:val="00BA56B7"/>
    <w:rsid w:val="00BA6900"/>
    <w:rsid w:val="00BA7A1E"/>
    <w:rsid w:val="00BB2F6C"/>
    <w:rsid w:val="00BB3875"/>
    <w:rsid w:val="00BB3B54"/>
    <w:rsid w:val="00BB505F"/>
    <w:rsid w:val="00BB5860"/>
    <w:rsid w:val="00BB6AAD"/>
    <w:rsid w:val="00BC4A19"/>
    <w:rsid w:val="00BC4E6D"/>
    <w:rsid w:val="00BD0617"/>
    <w:rsid w:val="00BD0A9E"/>
    <w:rsid w:val="00BD2E9B"/>
    <w:rsid w:val="00BD64BA"/>
    <w:rsid w:val="00BD7FB2"/>
    <w:rsid w:val="00BE3ED5"/>
    <w:rsid w:val="00BE67CF"/>
    <w:rsid w:val="00BE7DB9"/>
    <w:rsid w:val="00C00930"/>
    <w:rsid w:val="00C060AD"/>
    <w:rsid w:val="00C113BF"/>
    <w:rsid w:val="00C2176E"/>
    <w:rsid w:val="00C23430"/>
    <w:rsid w:val="00C27D67"/>
    <w:rsid w:val="00C34494"/>
    <w:rsid w:val="00C435AF"/>
    <w:rsid w:val="00C44767"/>
    <w:rsid w:val="00C4631F"/>
    <w:rsid w:val="00C47CD3"/>
    <w:rsid w:val="00C47CDE"/>
    <w:rsid w:val="00C50BA6"/>
    <w:rsid w:val="00C50E16"/>
    <w:rsid w:val="00C531C1"/>
    <w:rsid w:val="00C55258"/>
    <w:rsid w:val="00C71E7B"/>
    <w:rsid w:val="00C75FA3"/>
    <w:rsid w:val="00C82EEB"/>
    <w:rsid w:val="00C85921"/>
    <w:rsid w:val="00C90721"/>
    <w:rsid w:val="00C971DC"/>
    <w:rsid w:val="00CA16B7"/>
    <w:rsid w:val="00CA62AE"/>
    <w:rsid w:val="00CB03B8"/>
    <w:rsid w:val="00CB5B1A"/>
    <w:rsid w:val="00CC220B"/>
    <w:rsid w:val="00CC5C43"/>
    <w:rsid w:val="00CD02AE"/>
    <w:rsid w:val="00CD282C"/>
    <w:rsid w:val="00CD2A4F"/>
    <w:rsid w:val="00CE03CA"/>
    <w:rsid w:val="00CE22F1"/>
    <w:rsid w:val="00CE50F2"/>
    <w:rsid w:val="00CE6502"/>
    <w:rsid w:val="00CF207C"/>
    <w:rsid w:val="00CF26E7"/>
    <w:rsid w:val="00CF7D3C"/>
    <w:rsid w:val="00D003D5"/>
    <w:rsid w:val="00D01F09"/>
    <w:rsid w:val="00D03527"/>
    <w:rsid w:val="00D11160"/>
    <w:rsid w:val="00D147EB"/>
    <w:rsid w:val="00D34667"/>
    <w:rsid w:val="00D401E1"/>
    <w:rsid w:val="00D408B4"/>
    <w:rsid w:val="00D44330"/>
    <w:rsid w:val="00D44A6D"/>
    <w:rsid w:val="00D524C8"/>
    <w:rsid w:val="00D70E24"/>
    <w:rsid w:val="00D72B61"/>
    <w:rsid w:val="00D7778D"/>
    <w:rsid w:val="00D85BAA"/>
    <w:rsid w:val="00DA04DA"/>
    <w:rsid w:val="00DA3D1D"/>
    <w:rsid w:val="00DA41D6"/>
    <w:rsid w:val="00DA5A3E"/>
    <w:rsid w:val="00DB259D"/>
    <w:rsid w:val="00DB6286"/>
    <w:rsid w:val="00DB645F"/>
    <w:rsid w:val="00DB76E9"/>
    <w:rsid w:val="00DC0A67"/>
    <w:rsid w:val="00DC1D5E"/>
    <w:rsid w:val="00DC31B0"/>
    <w:rsid w:val="00DC5220"/>
    <w:rsid w:val="00DD2061"/>
    <w:rsid w:val="00DD7DAB"/>
    <w:rsid w:val="00DE3355"/>
    <w:rsid w:val="00DE53C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5D1C"/>
    <w:rsid w:val="00E87DF2"/>
    <w:rsid w:val="00E93B3F"/>
    <w:rsid w:val="00E9462E"/>
    <w:rsid w:val="00EA4593"/>
    <w:rsid w:val="00EA470E"/>
    <w:rsid w:val="00EA47A7"/>
    <w:rsid w:val="00EA57EB"/>
    <w:rsid w:val="00EB3226"/>
    <w:rsid w:val="00EC213A"/>
    <w:rsid w:val="00EC2BA8"/>
    <w:rsid w:val="00EC5836"/>
    <w:rsid w:val="00EC7744"/>
    <w:rsid w:val="00ED0DAD"/>
    <w:rsid w:val="00ED0F46"/>
    <w:rsid w:val="00ED2373"/>
    <w:rsid w:val="00ED24F9"/>
    <w:rsid w:val="00ED2E38"/>
    <w:rsid w:val="00ED43F8"/>
    <w:rsid w:val="00ED73D8"/>
    <w:rsid w:val="00EE217F"/>
    <w:rsid w:val="00EE3E8A"/>
    <w:rsid w:val="00EF58B8"/>
    <w:rsid w:val="00EF6ECA"/>
    <w:rsid w:val="00F024E1"/>
    <w:rsid w:val="00F06064"/>
    <w:rsid w:val="00F06C10"/>
    <w:rsid w:val="00F1096F"/>
    <w:rsid w:val="00F12589"/>
    <w:rsid w:val="00F12595"/>
    <w:rsid w:val="00F134D9"/>
    <w:rsid w:val="00F1403D"/>
    <w:rsid w:val="00F1463F"/>
    <w:rsid w:val="00F21302"/>
    <w:rsid w:val="00F2430D"/>
    <w:rsid w:val="00F27DC1"/>
    <w:rsid w:val="00F321DE"/>
    <w:rsid w:val="00F33777"/>
    <w:rsid w:val="00F40648"/>
    <w:rsid w:val="00F46B79"/>
    <w:rsid w:val="00F47DA2"/>
    <w:rsid w:val="00F51321"/>
    <w:rsid w:val="00F519FC"/>
    <w:rsid w:val="00F56204"/>
    <w:rsid w:val="00F61CDD"/>
    <w:rsid w:val="00F6239D"/>
    <w:rsid w:val="00F70AAA"/>
    <w:rsid w:val="00F715D2"/>
    <w:rsid w:val="00F7274F"/>
    <w:rsid w:val="00F74E84"/>
    <w:rsid w:val="00F7647C"/>
    <w:rsid w:val="00F76FA8"/>
    <w:rsid w:val="00F85AFE"/>
    <w:rsid w:val="00F93F08"/>
    <w:rsid w:val="00F94CED"/>
    <w:rsid w:val="00FA02BB"/>
    <w:rsid w:val="00FA2CEE"/>
    <w:rsid w:val="00FA318C"/>
    <w:rsid w:val="00FA48DC"/>
    <w:rsid w:val="00FB01DD"/>
    <w:rsid w:val="00FB3201"/>
    <w:rsid w:val="00FB6F92"/>
    <w:rsid w:val="00FC026E"/>
    <w:rsid w:val="00FC5124"/>
    <w:rsid w:val="00FD168D"/>
    <w:rsid w:val="00FD4731"/>
    <w:rsid w:val="00FD6768"/>
    <w:rsid w:val="00FE0342"/>
    <w:rsid w:val="00FF0AB0"/>
    <w:rsid w:val="00FF0C83"/>
    <w:rsid w:val="00FF28AC"/>
    <w:rsid w:val="00FF4A01"/>
    <w:rsid w:val="00FF4AB6"/>
    <w:rsid w:val="00FF501A"/>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DE53C5"/>
    <w:rPr>
      <w:sz w:val="16"/>
      <w:szCs w:val="16"/>
    </w:rPr>
  </w:style>
  <w:style w:type="paragraph" w:styleId="CommentSubject">
    <w:name w:val="annotation subject"/>
    <w:basedOn w:val="CommentText"/>
    <w:next w:val="CommentText"/>
    <w:link w:val="CommentSubjectChar"/>
    <w:semiHidden/>
    <w:unhideWhenUsed/>
    <w:rsid w:val="00DE53C5"/>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E53C5"/>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F7647C"/>
    <w:pPr>
      <w:ind w:left="720"/>
      <w:contextualSpacing/>
    </w:pPr>
  </w:style>
  <w:style w:type="paragraph" w:styleId="Revision">
    <w:name w:val="Revision"/>
    <w:hidden/>
    <w:uiPriority w:val="99"/>
    <w:semiHidden/>
    <w:rsid w:val="00C34494"/>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64300045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sites/default/files/documents/2021/06/final-clinical-committee-report-for-plastic-and-reconstructive-surgery.pdf" TargetMode="External"/><Relationship Id="rId18" Type="http://schemas.openxmlformats.org/officeDocument/2006/relationships/hyperlink" Target="https://www.privatehealth.gov.au/health_insurance/phichanges/index.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HI@health.gov.au" TargetMode="External"/><Relationship Id="rId7" Type="http://schemas.openxmlformats.org/officeDocument/2006/relationships/settings" Target="settings.xml"/><Relationship Id="rId12" Type="http://schemas.openxmlformats.org/officeDocument/2006/relationships/hyperlink" Target="http://www.health.gov.au/" TargetMode="External"/><Relationship Id="rId17" Type="http://schemas.openxmlformats.org/officeDocument/2006/relationships/hyperlink" Target="mailto:askMBS@health.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hyperlink" Target="https://www.legislat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our-work/mbs-review?utm_source=health.gov.au&amp;utm_medium=callout-auto-custom&amp;utm_campaign=digital_transforma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bsonline.gov.au/" TargetMode="External"/><Relationship Id="rId23" Type="http://schemas.openxmlformats.org/officeDocument/2006/relationships/hyperlink" Target="http://www.mbsonline.gov.au/internet/mbsonline/publishing.nsf/Content/download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au/topics/private-health-insurance/private-health-insurance-re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publications/taskforce-final-report-plastic-and-reconstructive-surgery-items?language=en" TargetMode="External"/><Relationship Id="rId22" Type="http://schemas.openxmlformats.org/officeDocument/2006/relationships/hyperlink" Target="https://www.servicesaustralia.gov.au/organisations/health-professionals/news/al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Props1.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5</cp:revision>
  <cp:lastPrinted>2023-09-11T23:59:00Z</cp:lastPrinted>
  <dcterms:created xsi:type="dcterms:W3CDTF">2023-09-11T23:59:00Z</dcterms:created>
  <dcterms:modified xsi:type="dcterms:W3CDTF">2023-10-04T03:55:00Z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